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59865" cy="1599565"/>
            <wp:effectExtent l="0" t="0" r="0" b="0"/>
            <wp:wrapSquare wrapText="largest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59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4"/>
          <w:szCs w:val="24"/>
          <w:lang w:val="sr-CS"/>
        </w:rPr>
      </w:pPr>
      <w:r>
        <w:rPr>
          <w:rFonts w:eastAsia="Calibri" w:ascii="Times New Roman" w:hAnsi="Times New Roman"/>
          <w:b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4"/>
          <w:szCs w:val="24"/>
          <w:lang w:val="sr-CS"/>
        </w:rPr>
      </w:pPr>
      <w:r>
        <w:rPr>
          <w:rFonts w:eastAsia="Calibri" w:ascii="Times New Roman" w:hAnsi="Times New Roman"/>
          <w:b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4"/>
          <w:szCs w:val="24"/>
          <w:lang w:val="sr-CS"/>
        </w:rPr>
      </w:pPr>
      <w:r>
        <w:rPr>
          <w:rFonts w:eastAsia="Calibri" w:ascii="Times New Roman" w:hAnsi="Times New Roman"/>
          <w:b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4"/>
          <w:szCs w:val="24"/>
          <w:lang w:val="sr-CS"/>
        </w:rPr>
      </w:pPr>
      <w:r>
        <w:rPr>
          <w:rFonts w:eastAsia="Calibri" w:ascii="Times New Roman" w:hAnsi="Times New Roman"/>
          <w:b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4"/>
          <w:szCs w:val="24"/>
          <w:lang w:val="sr-CS"/>
        </w:rPr>
      </w:pPr>
      <w:r>
        <w:rPr>
          <w:rFonts w:eastAsia="Calibri" w:ascii="Times New Roman" w:hAnsi="Times New Roman"/>
          <w:b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4"/>
          <w:szCs w:val="24"/>
          <w:lang w:val="sr-CS"/>
        </w:rPr>
      </w:pPr>
      <w:r>
        <w:rPr>
          <w:rFonts w:eastAsia="Calibri" w:ascii="Times New Roman" w:hAnsi="Times New Roman"/>
          <w:b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4"/>
          <w:szCs w:val="24"/>
          <w:lang w:val="sr-CS"/>
        </w:rPr>
      </w:pPr>
      <w:r>
        <w:rPr>
          <w:rFonts w:eastAsia="Calibri" w:ascii="Times New Roman" w:hAnsi="Times New Roman"/>
          <w:b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4"/>
          <w:szCs w:val="24"/>
          <w:lang w:val="sr-CS"/>
        </w:rPr>
      </w:pPr>
      <w:r>
        <w:rPr>
          <w:rFonts w:eastAsia="Calibri" w:ascii="Times New Roman" w:hAnsi="Times New Roman"/>
          <w:b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4"/>
          <w:szCs w:val="24"/>
          <w:lang w:val="sr-CS"/>
        </w:rPr>
      </w:pPr>
      <w:r>
        <w:rPr>
          <w:rFonts w:eastAsia="Calibri" w:ascii="Times New Roman" w:hAnsi="Times New Roman"/>
          <w:b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4"/>
          <w:szCs w:val="24"/>
          <w:lang w:val="sr-CS"/>
        </w:rPr>
      </w:pPr>
      <w:r>
        <w:rPr>
          <w:rFonts w:eastAsia="Calibri" w:ascii="Times New Roman" w:hAnsi="Times New Roman"/>
          <w:b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4"/>
          <w:szCs w:val="24"/>
          <w:lang w:val="sr-CS"/>
        </w:rPr>
      </w:pPr>
      <w:r>
        <w:rPr>
          <w:rFonts w:eastAsia="Calibri" w:ascii="Times New Roman" w:hAnsi="Times New Roman"/>
          <w:b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4"/>
          <w:szCs w:val="24"/>
          <w:lang w:val="sr-CS"/>
        </w:rPr>
      </w:pPr>
      <w:r>
        <w:rPr>
          <w:rFonts w:eastAsia="Calibri" w:ascii="Times New Roman" w:hAnsi="Times New Roman"/>
          <w:b/>
          <w:sz w:val="24"/>
          <w:szCs w:val="24"/>
          <w:lang w:val="sr-C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 w:ascii="Times New Roman" w:hAnsi="Times New Roman"/>
          <w:b/>
          <w:sz w:val="32"/>
          <w:szCs w:val="32"/>
          <w:lang w:val="sr-CS"/>
        </w:rPr>
        <w:t>РЕПУБЛИКА СРБИЈА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sz w:val="32"/>
          <w:szCs w:val="32"/>
        </w:rPr>
      </w:pPr>
      <w:r>
        <w:rPr>
          <w:rFonts w:eastAsia="Calibri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sz w:val="32"/>
          <w:szCs w:val="32"/>
        </w:rPr>
      </w:pPr>
      <w:r>
        <w:rPr>
          <w:rFonts w:eastAsia="Calibri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eastAsia="Calibri" w:ascii="Times New Roman" w:hAnsi="Times New Roman"/>
          <w:b/>
          <w:sz w:val="32"/>
          <w:szCs w:val="32"/>
          <w:lang w:val="bs-Cyrl-BA"/>
        </w:rPr>
        <w:t xml:space="preserve">ОПШТИНА </w:t>
      </w:r>
      <w:r>
        <w:rPr>
          <w:rFonts w:eastAsia="Calibri" w:ascii="Times New Roman" w:hAnsi="Times New Roman"/>
          <w:b/>
          <w:sz w:val="32"/>
          <w:szCs w:val="32"/>
          <w:lang w:val="sr-RS"/>
        </w:rPr>
        <w:t>ДИМИТРОВГРАД</w:t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eastAsia="Calibri" w:ascii="Times New Roman" w:hAnsi="Times New Roman"/>
          <w:b/>
          <w:sz w:val="32"/>
          <w:szCs w:val="32"/>
        </w:rPr>
        <w:t xml:space="preserve">ОПШТИНСКА УПРАВА  </w:t>
      </w:r>
      <w:r>
        <w:rPr>
          <w:rFonts w:eastAsia="Calibri" w:ascii="Times New Roman" w:hAnsi="Times New Roman"/>
          <w:b/>
          <w:sz w:val="32"/>
          <w:szCs w:val="32"/>
          <w:lang w:val="sr-RS"/>
        </w:rPr>
        <w:t>ДИМИТРОВГРАД</w:t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eastAsia="Calibri" w:ascii="Times New Roman" w:hAnsi="Times New Roman"/>
          <w:b/>
          <w:sz w:val="32"/>
          <w:szCs w:val="32"/>
        </w:rPr>
        <w:t>O</w:t>
      </w:r>
      <w:r>
        <w:rPr>
          <w:rFonts w:eastAsia="Calibri" w:ascii="Times New Roman" w:hAnsi="Times New Roman"/>
          <w:b/>
          <w:sz w:val="32"/>
          <w:szCs w:val="32"/>
          <w:lang w:val="sr-CS"/>
        </w:rPr>
        <w:t>ДЕЉЕЊЕ ЗА ИНСПЕКЦИЈСКЕ ПОСЛОВЕ</w:t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eastAsia="Calibri" w:ascii="Times New Roman" w:hAnsi="Times New Roman"/>
          <w:b/>
          <w:sz w:val="32"/>
          <w:szCs w:val="32"/>
        </w:rPr>
        <w:t>Број: 332-</w:t>
      </w:r>
      <w:r>
        <w:rPr>
          <w:rFonts w:eastAsia="Calibri" w:ascii="Times New Roman" w:hAnsi="Times New Roman"/>
          <w:b/>
          <w:sz w:val="32"/>
          <w:szCs w:val="32"/>
          <w:lang w:val="en-GB"/>
        </w:rPr>
        <w:t>1</w:t>
      </w:r>
      <w:r>
        <w:rPr>
          <w:rFonts w:eastAsia="Calibri" w:ascii="Times New Roman" w:hAnsi="Times New Roman"/>
          <w:b/>
          <w:sz w:val="32"/>
          <w:szCs w:val="32"/>
          <w:lang w:val="sr-RS"/>
        </w:rPr>
        <w:t>5</w:t>
      </w:r>
      <w:r>
        <w:rPr>
          <w:rFonts w:eastAsia="Calibri" w:ascii="Times New Roman" w:hAnsi="Times New Roman"/>
          <w:b/>
          <w:sz w:val="32"/>
          <w:szCs w:val="32"/>
        </w:rPr>
        <w:t>/2025-</w:t>
      </w:r>
      <w:r>
        <w:rPr>
          <w:rFonts w:eastAsia="Calibri" w:ascii="Times New Roman" w:hAnsi="Times New Roman"/>
          <w:b/>
          <w:sz w:val="32"/>
          <w:szCs w:val="32"/>
          <w:lang w:val="sr-RS"/>
        </w:rPr>
        <w:t>14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32"/>
          <w:szCs w:val="32"/>
          <w:lang w:val="sr-Latn-CS"/>
        </w:rPr>
      </w:pPr>
      <w:r>
        <w:rPr>
          <w:rFonts w:eastAsia="Calibri" w:ascii="Times New Roman" w:hAnsi="Times New Roman"/>
          <w:b/>
          <w:sz w:val="32"/>
          <w:szCs w:val="32"/>
          <w:lang w:val="sr-Latn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32"/>
          <w:szCs w:val="32"/>
          <w:lang w:val="sr-Latn-CS"/>
        </w:rPr>
      </w:pPr>
      <w:r>
        <w:rPr>
          <w:rFonts w:eastAsia="Calibri" w:ascii="Times New Roman" w:hAnsi="Times New Roman"/>
          <w:b/>
          <w:sz w:val="32"/>
          <w:szCs w:val="32"/>
          <w:lang w:val="sr-Latn-C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32"/>
          <w:szCs w:val="32"/>
          <w:lang w:val="sr-Latn-CS"/>
        </w:rPr>
      </w:pPr>
      <w:r>
        <w:rPr>
          <w:rFonts w:eastAsia="Calibri" w:ascii="Times New Roman" w:hAnsi="Times New Roman"/>
          <w:b/>
          <w:sz w:val="32"/>
          <w:szCs w:val="32"/>
          <w:lang w:val="sr-Latn-C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sz w:val="32"/>
          <w:szCs w:val="32"/>
        </w:rPr>
      </w:pPr>
      <w:r>
        <w:rPr>
          <w:rFonts w:eastAsia="Calibri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eastAsia="Calibri" w:ascii="Times New Roman" w:hAnsi="Times New Roman"/>
          <w:b/>
          <w:sz w:val="32"/>
          <w:szCs w:val="32"/>
          <w:lang w:val="en-GB"/>
        </w:rPr>
        <w:t>O</w:t>
      </w:r>
      <w:r>
        <w:rPr>
          <w:rFonts w:eastAsia="Calibri" w:ascii="Times New Roman" w:hAnsi="Times New Roman"/>
          <w:b/>
          <w:sz w:val="32"/>
          <w:szCs w:val="32"/>
          <w:lang w:val="sr-RS"/>
        </w:rPr>
        <w:t>ПЕРАТИВНИ</w:t>
      </w:r>
      <w:r>
        <w:rPr>
          <w:rFonts w:eastAsia="Calibri" w:ascii="Times New Roman" w:hAnsi="Times New Roman"/>
          <w:b/>
          <w:sz w:val="32"/>
          <w:szCs w:val="32"/>
        </w:rPr>
        <w:t xml:space="preserve"> ПЛАН </w:t>
      </w:r>
      <w:r>
        <w:rPr>
          <w:rFonts w:eastAsia="Calibri" w:ascii="Times New Roman" w:hAnsi="Times New Roman"/>
          <w:b/>
          <w:sz w:val="32"/>
          <w:szCs w:val="32"/>
          <w:lang w:val="bs-Cyrl-BA"/>
        </w:rPr>
        <w:t>ИНСПЕКЦИЈСКОГ НАДЗОРА</w:t>
      </w:r>
    </w:p>
    <w:p>
      <w:pPr>
        <w:pStyle w:val="Normal"/>
        <w:spacing w:lineRule="auto" w:line="240" w:before="0" w:after="0"/>
        <w:jc w:val="center"/>
        <w:rPr>
          <w:sz w:val="32"/>
          <w:szCs w:val="32"/>
        </w:rPr>
      </w:pPr>
      <w:r>
        <w:rPr>
          <w:rFonts w:eastAsia="Calibri" w:ascii="Times New Roman" w:hAnsi="Times New Roman"/>
          <w:b/>
          <w:sz w:val="32"/>
          <w:szCs w:val="32"/>
          <w:lang w:val="sr-CS"/>
        </w:rPr>
        <w:t xml:space="preserve">ТУРИСТИЧКОГ </w:t>
      </w:r>
      <w:r>
        <w:rPr>
          <w:rFonts w:eastAsia="Calibri" w:ascii="Times New Roman" w:hAnsi="Times New Roman"/>
          <w:b/>
          <w:sz w:val="32"/>
          <w:szCs w:val="32"/>
        </w:rPr>
        <w:t>ИНСПЕКТОРА ЗА 2026. ГОДИНУ</w:t>
      </w:r>
    </w:p>
    <w:p>
      <w:pPr>
        <w:pStyle w:val="Normal"/>
        <w:spacing w:lineRule="auto" w:line="240" w:before="0" w:after="0"/>
        <w:jc w:val="both"/>
        <w:rPr>
          <w:sz w:val="32"/>
          <w:szCs w:val="32"/>
        </w:rPr>
      </w:pPr>
      <w:r>
        <w:rPr>
          <w:rFonts w:eastAsia="Calibri" w:ascii="Times New Roman" w:hAnsi="Times New Roman"/>
          <w:b/>
          <w:sz w:val="32"/>
          <w:szCs w:val="32"/>
          <w:lang w:val="sr-CS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  <w:lang w:val="sr-RS"/>
        </w:rPr>
        <w:t>Димитроврад</w:t>
      </w:r>
      <w:r>
        <w:rPr>
          <w:rFonts w:eastAsia="Calibri" w:ascii="Times New Roman" w:hAnsi="Times New Roman"/>
          <w:b/>
          <w:sz w:val="24"/>
          <w:szCs w:val="24"/>
        </w:rPr>
        <w:t xml:space="preserve">, </w:t>
      </w:r>
      <w:r>
        <w:rPr>
          <w:rFonts w:eastAsia="Calibri" w:ascii="Times New Roman" w:hAnsi="Times New Roman"/>
          <w:b/>
          <w:sz w:val="24"/>
          <w:szCs w:val="24"/>
          <w:lang w:val="sr-RS"/>
        </w:rPr>
        <w:t xml:space="preserve">новембар </w:t>
      </w:r>
      <w:r>
        <w:rPr>
          <w:rFonts w:eastAsia="Calibri" w:ascii="Times New Roman" w:hAnsi="Times New Roman"/>
          <w:b/>
          <w:sz w:val="24"/>
          <w:szCs w:val="24"/>
        </w:rPr>
        <w:t>202</w:t>
      </w:r>
      <w:r>
        <w:rPr>
          <w:rFonts w:eastAsia="Calibri" w:ascii="Times New Roman" w:hAnsi="Times New Roman"/>
          <w:b/>
          <w:sz w:val="24"/>
          <w:szCs w:val="24"/>
          <w:lang w:val="en-GB"/>
        </w:rPr>
        <w:t>5</w:t>
      </w:r>
      <w:r>
        <w:rPr>
          <w:rFonts w:eastAsia="Calibri" w:ascii="Times New Roman" w:hAnsi="Times New Roman"/>
          <w:b/>
          <w:sz w:val="24"/>
          <w:szCs w:val="24"/>
        </w:rPr>
        <w:t>.године</w:t>
      </w:r>
    </w:p>
    <w:p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Садржај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2"/>
          <w:szCs w:val="22"/>
        </w:rPr>
      </w:pPr>
      <w:r>
        <w:rPr>
          <w:rFonts w:eastAsia="Calibri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НАСЛОВ .............................................................................................................................……   .1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spacing w:lineRule="auto" w:line="240" w:before="0" w:after="0"/>
            <w:jc w:val="both"/>
            <w:rPr>
              <w:rFonts w:ascii="Times New Roman" w:hAnsi="Times New Roman"/>
              <w:sz w:val="22"/>
              <w:szCs w:val="22"/>
            </w:rPr>
          </w:pPr>
          <w:r>
            <w:fldChar w:fldCharType="begin"/>
          </w:r>
          <w:r>
            <w:rPr>
              <w:sz w:val="22"/>
              <w:szCs w:val="22"/>
              <w:rFonts w:ascii="Times New Roman" w:hAnsi="Times New Roman"/>
            </w:rPr>
            <w:instrText xml:space="preserve"> TOC \z \o "1-3" \u \h</w:instrText>
          </w:r>
          <w:r>
            <w:rPr>
              <w:sz w:val="22"/>
              <w:szCs w:val="22"/>
              <w:rFonts w:ascii="Times New Roman" w:hAnsi="Times New Roman"/>
            </w:rPr>
            <w:fldChar w:fldCharType="separate"/>
          </w:r>
          <w:r>
            <w:rPr>
              <w:rFonts w:ascii="Times New Roman" w:hAnsi="Times New Roman"/>
              <w:sz w:val="22"/>
              <w:szCs w:val="22"/>
            </w:rPr>
          </w:r>
        </w:p>
        <w:p>
          <w:pPr>
            <w:pStyle w:val="TOC1"/>
            <w:tabs>
              <w:tab w:val="clear" w:pos="708"/>
              <w:tab w:val="right" w:pos="9592" w:leader="dot"/>
            </w:tabs>
            <w:rPr/>
          </w:pPr>
          <w:hyperlink w:anchor="_Toc87618610">
            <w:r>
              <w:rPr>
                <w:webHidden/>
                <w:rStyle w:val="IndexLink"/>
                <w:rFonts w:eastAsia="Arial Narrow" w:ascii="Times New Roman" w:hAnsi="Times New Roman"/>
                <w:vanish w:val="false"/>
                <w:sz w:val="22"/>
                <w:szCs w:val="22"/>
              </w:rPr>
              <w:t>САДРЖАЈ…………………………………………………………………………………………</w:t>
            </w:r>
          </w:hyperlink>
          <w:r>
            <w:rPr>
              <w:rFonts w:eastAsia="Arial Narrow" w:ascii="Times New Roman" w:hAnsi="Times New Roman"/>
              <w:vanish w:val="false"/>
              <w:sz w:val="22"/>
              <w:szCs w:val="22"/>
              <w:lang w:val="sr-RS"/>
            </w:rPr>
            <w:t>2</w:t>
          </w:r>
        </w:p>
        <w:p>
          <w:pPr>
            <w:pStyle w:val="TOC1"/>
            <w:tabs>
              <w:tab w:val="clear" w:pos="708"/>
              <w:tab w:val="right" w:pos="9592" w:leader="dot"/>
            </w:tabs>
            <w:rPr/>
          </w:pPr>
          <w:hyperlink w:anchor="_Toc87618612">
            <w:r>
              <w:rPr>
                <w:webHidden/>
                <w:rStyle w:val="IndexLink"/>
                <w:rFonts w:eastAsia="Calibri" w:ascii="Times New Roman" w:hAnsi="Times New Roman"/>
                <w:vanish w:val="false"/>
                <w:sz w:val="22"/>
                <w:szCs w:val="22"/>
                <w:lang w:val="sr-RS"/>
              </w:rPr>
              <w:t>II ОПЕРАТИВНИ ПЛАН РАДА ТУРИСТИЧКОГ ИНСПЕКТОРА……………………………………………………………………………………</w:t>
            </w:r>
          </w:hyperlink>
          <w:r>
            <w:rPr>
              <w:rFonts w:eastAsia="Calibri" w:ascii="Times New Roman" w:hAnsi="Times New Roman"/>
              <w:vanish w:val="false"/>
              <w:sz w:val="22"/>
              <w:szCs w:val="22"/>
              <w:lang w:val="sr-RS"/>
            </w:rPr>
            <w:t>3</w:t>
          </w:r>
        </w:p>
        <w:p>
          <w:pPr>
            <w:pStyle w:val="TOC1"/>
            <w:tabs>
              <w:tab w:val="clear" w:pos="708"/>
              <w:tab w:val="right" w:pos="9592" w:leader="dot"/>
            </w:tabs>
            <w:rPr/>
          </w:pPr>
          <w:hyperlink w:anchor="_Toc87618613">
            <w:r>
              <w:rPr>
                <w:webHidden/>
                <w:rStyle w:val="IndexLink"/>
                <w:rFonts w:eastAsia="Arial Narrow" w:ascii="Times New Roman" w:hAnsi="Times New Roman"/>
                <w:vanish w:val="false"/>
                <w:sz w:val="22"/>
                <w:szCs w:val="22"/>
              </w:rPr>
              <w:t>III ОПРЕМА, УСЛОВИ РАДА, УНАПРЕЂЕЊЕ РАДА………………………………………</w:t>
            </w:r>
          </w:hyperlink>
          <w:r>
            <w:rPr>
              <w:rFonts w:eastAsia="Arial Narrow" w:ascii="Times New Roman" w:hAnsi="Times New Roman"/>
              <w:vanish w:val="false"/>
              <w:sz w:val="22"/>
              <w:szCs w:val="22"/>
            </w:rPr>
            <w:t>.</w:t>
          </w:r>
          <w:r>
            <w:rPr>
              <w:rFonts w:eastAsia="Arial Narrow" w:ascii="Times New Roman" w:hAnsi="Times New Roman"/>
              <w:vanish w:val="false"/>
              <w:sz w:val="22"/>
              <w:szCs w:val="22"/>
              <w:lang w:val="sr-RS"/>
            </w:rPr>
            <w:t>9</w:t>
          </w:r>
        </w:p>
        <w:p>
          <w:pPr>
            <w:pStyle w:val="TOC1"/>
            <w:tabs>
              <w:tab w:val="clear" w:pos="708"/>
              <w:tab w:val="right" w:pos="9592" w:leader="dot"/>
            </w:tabs>
            <w:rPr/>
          </w:pPr>
          <w:hyperlink w:anchor="_Toc87618614">
            <w:r>
              <w:rPr>
                <w:webHidden/>
                <w:rStyle w:val="IndexLink"/>
                <w:rFonts w:eastAsia="Arial Narrow" w:ascii="Times New Roman" w:hAnsi="Times New Roman"/>
                <w:vanish w:val="false"/>
                <w:sz w:val="22"/>
                <w:szCs w:val="22"/>
              </w:rPr>
              <w:t>IV ЗАВРШНА НАПОМЕНА……………………………………………………………………</w:t>
            </w:r>
          </w:hyperlink>
          <w:r>
            <w:rPr>
              <w:rFonts w:eastAsia="Arial Narrow" w:ascii="Times New Roman" w:hAnsi="Times New Roman"/>
              <w:vanish w:val="false"/>
              <w:sz w:val="22"/>
              <w:szCs w:val="22"/>
            </w:rPr>
            <w:t>..</w:t>
          </w:r>
          <w:r>
            <w:rPr>
              <w:rFonts w:eastAsia="Arial Narrow" w:ascii="Times New Roman" w:hAnsi="Times New Roman"/>
              <w:vanish w:val="false"/>
              <w:sz w:val="22"/>
              <w:szCs w:val="22"/>
              <w:lang w:val="sr-RS"/>
            </w:rPr>
            <w:t>9</w:t>
          </w:r>
          <w:r>
            <w:rPr>
              <w:sz w:val="22"/>
              <w:szCs w:val="22"/>
              <w:vanish w:val="false"/>
              <w:rFonts w:eastAsia="Arial Narrow" w:ascii="Times New Roman" w:hAnsi="Times New Roman"/>
              <w:lang w:val="sr-RS"/>
            </w:rPr>
            <w:fldChar w:fldCharType="end"/>
          </w:r>
        </w:p>
      </w:sdtContent>
    </w:sdt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  <w:lang w:val="sr-CS"/>
        </w:rPr>
      </w:pPr>
      <w:r>
        <w:rPr>
          <w:rFonts w:ascii="Times New Roman" w:hAnsi="Times New Roman"/>
          <w:sz w:val="22"/>
          <w:szCs w:val="22"/>
          <w:lang w:val="sr-CS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Spacing"/>
        <w:jc w:val="both"/>
        <w:rPr>
          <w:rFonts w:ascii="Times New Roman" w:hAnsi="Times New Roman"/>
          <w:sz w:val="22"/>
          <w:szCs w:val="22"/>
          <w:lang w:val="bs-Cyrl-BA"/>
        </w:rPr>
      </w:pPr>
      <w:r>
        <w:rPr>
          <w:rFonts w:ascii="Times New Roman" w:hAnsi="Times New Roman"/>
          <w:sz w:val="22"/>
          <w:szCs w:val="22"/>
          <w:lang w:val="bs-Cyrl-BA"/>
        </w:rPr>
      </w:r>
    </w:p>
    <w:p>
      <w:pPr>
        <w:pStyle w:val="Subtitle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ubtitle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ubtitle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ubtitle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ubtitle"/>
        <w:jc w:val="center"/>
        <w:rPr>
          <w:rFonts w:ascii="Times New Roman" w:hAnsi="Times New Roman" w:eastAsia="Calibri" w:cs="Times New Roman"/>
          <w:b/>
          <w:color w:val="auto"/>
          <w:sz w:val="22"/>
          <w:szCs w:val="22"/>
          <w:lang w:val="bs-Cyrl-BA"/>
        </w:rPr>
      </w:pPr>
      <w:r>
        <w:rPr>
          <w:rFonts w:eastAsia="Calibri" w:cs="Times New Roman" w:ascii="Times New Roman" w:hAnsi="Times New Roman"/>
          <w:b/>
          <w:color w:val="auto"/>
          <w:sz w:val="22"/>
          <w:szCs w:val="22"/>
          <w:lang w:val="bs-Cyrl-BA"/>
        </w:rPr>
      </w:r>
    </w:p>
    <w:p>
      <w:pPr>
        <w:pStyle w:val="Subtitle"/>
        <w:jc w:val="center"/>
        <w:rPr>
          <w:rFonts w:ascii="Times New Roman" w:hAnsi="Times New Roman" w:eastAsia="Calibri" w:cs="Times New Roman"/>
          <w:b/>
          <w:color w:val="auto"/>
          <w:sz w:val="22"/>
          <w:szCs w:val="22"/>
          <w:lang w:val="bs-Cyrl-BA"/>
        </w:rPr>
      </w:pPr>
      <w:r>
        <w:rPr>
          <w:rFonts w:eastAsia="Calibri" w:cs="Times New Roman" w:ascii="Times New Roman" w:hAnsi="Times New Roman"/>
          <w:b/>
          <w:color w:val="auto"/>
          <w:sz w:val="22"/>
          <w:szCs w:val="22"/>
          <w:lang w:val="bs-Cyrl-BA"/>
        </w:rPr>
      </w:r>
    </w:p>
    <w:p>
      <w:pPr>
        <w:pStyle w:val="Subtitle"/>
        <w:jc w:val="center"/>
        <w:rPr>
          <w:rFonts w:ascii="Times New Roman" w:hAnsi="Times New Roman" w:eastAsia="Calibri" w:cs="Times New Roman"/>
          <w:b/>
          <w:color w:val="auto"/>
          <w:sz w:val="22"/>
          <w:szCs w:val="22"/>
          <w:lang w:val="bs-Cyrl-BA"/>
        </w:rPr>
      </w:pPr>
      <w:r>
        <w:rPr>
          <w:rFonts w:eastAsia="Calibri" w:cs="Times New Roman" w:ascii="Times New Roman" w:hAnsi="Times New Roman"/>
          <w:b/>
          <w:color w:val="auto"/>
          <w:sz w:val="22"/>
          <w:szCs w:val="22"/>
          <w:lang w:val="bs-Cyrl-BA"/>
        </w:rPr>
        <w:t>Оперативни план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  <w:lang w:val="sr-CS"/>
        </w:rPr>
        <w:t>На основу процене ризика одређује се степен ризика код надзираног субјекта и утврђује учесталост спровођења инспекцијског надзора, с тим што се: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  <w:lang w:val="sr-CS"/>
        </w:rPr>
        <w:t>за субјекте код којих је процењен критичан или висок ризик – инспекцијски надзор врши најмање једном у току године, а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  <w:lang w:val="sr-CS"/>
        </w:rPr>
        <w:t xml:space="preserve">за субјекте код којих је процењен средњи или низак ризик – инспекцијски надзор врши најмање једном у току три године.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  <w:lang w:val="sr-CS"/>
        </w:rPr>
        <w:t>У току 202</w:t>
      </w:r>
      <w:r>
        <w:rPr>
          <w:rFonts w:eastAsia="Calibri" w:ascii="Times New Roman" w:hAnsi="Times New Roman"/>
          <w:sz w:val="22"/>
          <w:szCs w:val="22"/>
          <w:lang w:val="sr-RS"/>
        </w:rPr>
        <w:t>6</w:t>
      </w:r>
      <w:r>
        <w:rPr>
          <w:rFonts w:eastAsia="Calibri" w:ascii="Times New Roman" w:hAnsi="Times New Roman"/>
          <w:sz w:val="22"/>
          <w:szCs w:val="22"/>
          <w:lang w:val="sr-CS"/>
        </w:rPr>
        <w:t>. године инспекцијски надзор у смештајним објектима вршиће се код надзираних субјеката који имају капацитет смештаја изнад</w:t>
      </w:r>
      <w:r>
        <w:rPr>
          <w:rFonts w:eastAsia="Calibri" w:ascii="Times New Roman" w:hAnsi="Times New Roman"/>
          <w:sz w:val="22"/>
          <w:szCs w:val="22"/>
          <w:lang w:val="en-GB"/>
        </w:rPr>
        <w:t xml:space="preserve"> 4 </w:t>
      </w:r>
      <w:r>
        <w:rPr>
          <w:rFonts w:eastAsia="Calibri" w:ascii="Times New Roman" w:hAnsi="Times New Roman"/>
          <w:sz w:val="22"/>
          <w:szCs w:val="22"/>
          <w:lang w:val="sr-CS"/>
        </w:rPr>
        <w:t>индивидуалних лежајева, који су регистровани у току 202</w:t>
      </w:r>
      <w:r>
        <w:rPr>
          <w:rFonts w:eastAsia="Calibri" w:ascii="Times New Roman" w:hAnsi="Times New Roman"/>
          <w:sz w:val="22"/>
          <w:szCs w:val="22"/>
          <w:lang w:val="sr-RS"/>
        </w:rPr>
        <w:t>5/2026</w:t>
      </w:r>
      <w:r>
        <w:rPr>
          <w:rFonts w:eastAsia="Calibri" w:ascii="Times New Roman" w:hAnsi="Times New Roman"/>
          <w:sz w:val="22"/>
          <w:szCs w:val="22"/>
          <w:lang w:val="sr-CS"/>
        </w:rPr>
        <w:t xml:space="preserve"> године, код којих инспекцијски надзор није вршен у претходне три године.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  <w:lang w:val="sr-CS"/>
        </w:rPr>
        <w:t>Код угоститеља који имају смештајне капацитете мање од</w:t>
      </w:r>
      <w:r>
        <w:rPr>
          <w:rFonts w:eastAsia="Calibri" w:ascii="Times New Roman" w:hAnsi="Times New Roman"/>
          <w:sz w:val="22"/>
          <w:szCs w:val="22"/>
          <w:lang w:val="sr-RS"/>
        </w:rPr>
        <w:t xml:space="preserve"> 6 </w:t>
      </w:r>
      <w:r>
        <w:rPr>
          <w:rFonts w:eastAsia="Calibri" w:ascii="Times New Roman" w:hAnsi="Times New Roman"/>
          <w:sz w:val="22"/>
          <w:szCs w:val="22"/>
          <w:lang w:val="sr-CS"/>
        </w:rPr>
        <w:t xml:space="preserve">индивидуалних лежајева инспекцијски надзор ће бити вршен према опажањима инспектора као ванредни инспекцијски надзор, или ће бити организоване превентивне посете у циљу контроле законитог пословања.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2"/>
          <w:szCs w:val="22"/>
          <w:lang w:val="bs-Cyrl-BA"/>
        </w:rPr>
      </w:pPr>
      <w:r>
        <w:rPr>
          <w:rFonts w:eastAsia="Calibri" w:ascii="Times New Roman" w:hAnsi="Times New Roman"/>
          <w:b/>
          <w:sz w:val="22"/>
          <w:szCs w:val="22"/>
          <w:lang w:val="bs-Cyrl-B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  <w:lang w:val="bs-Cyrl-BA"/>
        </w:rPr>
        <w:t>Уколико дође до промена у регистру надзираних субјеката, доћи ће до промена у погледу листе регистрованих надзираних субјеката односно делатности које су предмет инспекцијског надзора.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  <w:lang w:val="bs-Cyrl-BA"/>
        </w:rPr>
        <w:t>Угоститељски објекти за пиће и за исхрану и пиће код којих се врши контрола радног времена биће контролисани повремено на основу представки грађана и других субјеката.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  <w:lang w:val="bs-Cyrl-BA"/>
        </w:rPr>
        <w:t xml:space="preserve">Координирани рад са другим инспекцијама вршиће се повремено у току године на основу процене на терену и на основу захтева других надлежних институција и органа.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  <w:lang w:val="bs-Cyrl-BA"/>
        </w:rPr>
        <w:t>Откривање и сузбијање нелегалног рада вршиће се повремено, према указаној потреби, на основу представки као и на основу опажања инспектора на терену и на основу прегледа огласа о пружању угоститељских услуга на резервационим системима, на друштвеним мрежама и  у другим јавно доступним изворима информисања.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  <w:lang w:val="bs-Cyrl-BA"/>
        </w:rPr>
        <w:t xml:space="preserve">Превентивни надзор вршиће се повремено током године према процењеним потребама и на основу захтева најмање три угоститеља, на основу захтева/предлога јавне институције или након доношења новог прописа.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  <w:lang w:val="bs-Cyrl-BA"/>
        </w:rPr>
        <w:t>Стручне саветодавне посете вршиће се по захтеву странке – надзираног субјекта.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2"/>
          <w:szCs w:val="22"/>
          <w:lang w:val="bs-Cyrl-BA"/>
        </w:rPr>
      </w:pPr>
      <w:r>
        <w:rPr>
          <w:rFonts w:eastAsia="Calibri" w:ascii="Times New Roman" w:hAnsi="Times New Roman"/>
          <w:b/>
          <w:sz w:val="22"/>
          <w:szCs w:val="22"/>
          <w:lang w:val="bs-Cyrl-BA"/>
        </w:rPr>
      </w:r>
    </w:p>
    <w:tbl>
      <w:tblPr>
        <w:tblW w:w="8040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9"/>
        <w:gridCol w:w="4837"/>
        <w:gridCol w:w="2244"/>
      </w:tblGrid>
      <w:tr>
        <w:trPr>
          <w:trHeight w:val="29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</w:r>
          </w:p>
        </w:tc>
        <w:tc>
          <w:tcPr>
            <w:tcW w:w="4837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ОБЛАСТ НАДЗОРА</w:t>
            </w:r>
          </w:p>
        </w:tc>
        <w:tc>
          <w:tcPr>
            <w:tcW w:w="224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ДИМИТРОВГРАД</w:t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shd w:fill="FFD966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Угоститељски објекти за исхрану и пиће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1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sr-RS"/>
              </w:rPr>
              <w:t>6</w:t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2CC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shd w:fill="FFF2CC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Категорисани објекти за смештај (МТО)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 xml:space="preserve">                                      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4.1.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Хотели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4.2.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Апарт Хотел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4.3.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Гарни Хотел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4.4.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Мотел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4.5.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Камп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4.6.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Туристичко насеље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4.7.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Пансион</w:t>
            </w:r>
          </w:p>
        </w:tc>
        <w:tc>
          <w:tcPr>
            <w:tcW w:w="2244" w:type="dxa"/>
            <w:tcBorders>
              <w:bottom w:val="doub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sz w:val="22"/>
                <w:szCs w:val="22"/>
                <w:u w:val="single"/>
                <w:lang w:val="en-GB" w:eastAsia="en-GB"/>
              </w:rPr>
              <w:t>Свега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BC2E6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shd w:fill="9BC2E6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Некатегорисани угоститељски објекти за смештај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DD7E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shd w:fill="BDD7EE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  <w:lang w:val="en-GB" w:eastAsia="en-GB"/>
              </w:rPr>
              <w:t>Домаћа радиност (град)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6.1.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Собе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6.2.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Апартмани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6.3.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Кућа</w:t>
            </w:r>
          </w:p>
        </w:tc>
        <w:tc>
          <w:tcPr>
            <w:tcW w:w="2244" w:type="dxa"/>
            <w:tcBorders>
              <w:bottom w:val="doub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sz w:val="22"/>
                <w:szCs w:val="22"/>
                <w:u w:val="single"/>
                <w:lang w:val="en-GB" w:eastAsia="en-GB"/>
              </w:rPr>
              <w:t>Свега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CB9CA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shd w:fill="ACB9CA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  <w:lang w:val="en-GB" w:eastAsia="en-GB"/>
              </w:rPr>
              <w:t>Домаћа радиност (село)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6.4.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Соба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19</w:t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6.5.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Апартман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6.6.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Кућа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6.7.</w:t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Сеоско туристичка домаћинства</w:t>
            </w:r>
          </w:p>
        </w:tc>
        <w:tc>
          <w:tcPr>
            <w:tcW w:w="2244" w:type="dxa"/>
            <w:tcBorders>
              <w:bottom w:val="doub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</w:r>
          </w:p>
        </w:tc>
        <w:tc>
          <w:tcPr>
            <w:tcW w:w="4837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i/>
                <w:iCs/>
                <w:color w:val="000000"/>
                <w:sz w:val="22"/>
                <w:szCs w:val="22"/>
                <w:u w:val="single"/>
                <w:lang w:val="en-GB" w:eastAsia="en-GB"/>
              </w:rPr>
              <w:t>Свега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31</w:t>
            </w:r>
          </w:p>
        </w:tc>
      </w:tr>
      <w:tr>
        <w:trPr>
          <w:trHeight w:val="290" w:hRule="atLeast"/>
        </w:trPr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  <w:lang w:val="en-GB" w:eastAsia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 w:eastAsia="en-GB"/>
              </w:rPr>
            </w:r>
          </w:p>
        </w:tc>
        <w:tc>
          <w:tcPr>
            <w:tcW w:w="4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CE4D6" w:val="clear"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Рекапитулација надз.субјеката</w:t>
            </w:r>
          </w:p>
        </w:tc>
        <w:tc>
          <w:tcPr>
            <w:tcW w:w="224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број</w:t>
            </w:r>
          </w:p>
        </w:tc>
      </w:tr>
      <w:tr>
        <w:trPr>
          <w:trHeight w:val="290" w:hRule="atLeast"/>
        </w:trPr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</w:r>
          </w:p>
        </w:tc>
        <w:tc>
          <w:tcPr>
            <w:tcW w:w="48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Угоститељски објекти за смештај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24</w:t>
            </w:r>
          </w:p>
        </w:tc>
      </w:tr>
      <w:tr>
        <w:trPr>
          <w:trHeight w:val="290" w:hRule="atLeast"/>
        </w:trPr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</w:r>
          </w:p>
        </w:tc>
        <w:tc>
          <w:tcPr>
            <w:tcW w:w="48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Угоститељски објекти за исхрану и пиће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1</w:t>
            </w: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sr-RS" w:eastAsia="en-GB"/>
              </w:rPr>
              <w:t>6</w:t>
            </w:r>
          </w:p>
        </w:tc>
      </w:tr>
      <w:tr>
        <w:trPr>
          <w:trHeight w:val="253" w:hRule="atLeast"/>
        </w:trPr>
        <w:tc>
          <w:tcPr>
            <w:tcW w:w="959" w:type="dxa"/>
            <w:tcBorders/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</w:r>
          </w:p>
        </w:tc>
        <w:tc>
          <w:tcPr>
            <w:tcW w:w="48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color w:val="000000"/>
                <w:sz w:val="22"/>
                <w:szCs w:val="22"/>
                <w:lang w:val="en-GB" w:eastAsia="en-GB"/>
              </w:rPr>
              <w:t>УКУПНО</w:t>
            </w:r>
          </w:p>
        </w:tc>
        <w:tc>
          <w:tcPr>
            <w:tcW w:w="2244" w:type="dxa"/>
            <w:tcBorders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Calibri" w:ascii="Times New Roman" w:hAnsi="Times New Roman"/>
                <w:b/>
                <w:bCs/>
                <w:color w:val="000000"/>
                <w:sz w:val="22"/>
                <w:szCs w:val="22"/>
                <w:lang w:val="en-GB" w:eastAsia="en-GB"/>
              </w:rPr>
              <w:t>4</w:t>
            </w:r>
            <w:r>
              <w:rPr>
                <w:rFonts w:cs="Calibri" w:ascii="Times New Roman" w:hAnsi="Times New Roman"/>
                <w:b/>
                <w:bCs/>
                <w:color w:val="000000"/>
                <w:sz w:val="22"/>
                <w:szCs w:val="22"/>
                <w:lang w:val="sr-Latn-RS" w:eastAsia="en-GB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2"/>
          <w:szCs w:val="22"/>
          <w:lang w:val="bs-Cyrl-BA"/>
        </w:rPr>
      </w:pPr>
      <w:r>
        <w:rPr>
          <w:rFonts w:eastAsia="Calibri" w:ascii="Times New Roman" w:hAnsi="Times New Roman"/>
          <w:b/>
          <w:sz w:val="22"/>
          <w:szCs w:val="22"/>
          <w:lang w:val="bs-Cyrl-B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b/>
          <w:sz w:val="22"/>
          <w:szCs w:val="22"/>
          <w:lang w:val="bs-Cyrl-BA"/>
        </w:rPr>
      </w:pPr>
      <w:r>
        <w:rPr>
          <w:rFonts w:eastAsia="Calibri" w:ascii="Times New Roman" w:hAnsi="Times New Roman"/>
          <w:b/>
          <w:sz w:val="22"/>
          <w:szCs w:val="22"/>
          <w:lang w:val="bs-Cyrl-B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b/>
          <w:sz w:val="22"/>
          <w:szCs w:val="22"/>
          <w:lang w:val="bs-Cyrl-BA"/>
        </w:rPr>
        <w:t>Оперативни п</w:t>
      </w:r>
      <w:r>
        <w:rPr>
          <w:rFonts w:eastAsia="Calibri" w:ascii="Times New Roman" w:hAnsi="Times New Roman"/>
          <w:b/>
          <w:sz w:val="22"/>
          <w:szCs w:val="22"/>
          <w:lang w:val="sr-CS"/>
        </w:rPr>
        <w:t>лан инспекцијског надзора туристичког иснпектора у општини Димитровград за 202</w:t>
      </w:r>
      <w:r>
        <w:rPr>
          <w:rFonts w:eastAsia="Calibri" w:ascii="Times New Roman" w:hAnsi="Times New Roman"/>
          <w:b/>
          <w:sz w:val="22"/>
          <w:szCs w:val="22"/>
          <w:lang w:val="sr-RS"/>
        </w:rPr>
        <w:t>6</w:t>
      </w:r>
      <w:r>
        <w:rPr>
          <w:rFonts w:eastAsia="Calibri" w:ascii="Times New Roman" w:hAnsi="Times New Roman"/>
          <w:b/>
          <w:sz w:val="22"/>
          <w:szCs w:val="22"/>
          <w:lang w:val="sr-CS"/>
        </w:rPr>
        <w:t>. годину (односи се на територију општине Димитровград, један извршилац)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Body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Јануар 2026.година</w:t>
      </w:r>
    </w:p>
    <w:tbl>
      <w:tblPr>
        <w:tblW w:w="10658" w:type="dxa"/>
        <w:jc w:val="start"/>
        <w:tblInd w:w="10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2502"/>
        <w:gridCol w:w="2170"/>
        <w:gridCol w:w="1053"/>
        <w:gridCol w:w="1471"/>
        <w:gridCol w:w="1461"/>
        <w:gridCol w:w="2001"/>
      </w:tblGrid>
      <w:tr>
        <w:trPr>
          <w:trHeight w:val="547" w:hRule="atLeast"/>
        </w:trPr>
        <w:tc>
          <w:tcPr>
            <w:tcW w:w="250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Облици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надзора/активности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Надзирани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субјекти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Степен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ризика</w:t>
            </w:r>
          </w:p>
        </w:tc>
        <w:tc>
          <w:tcPr>
            <w:tcW w:w="1471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 надзора</w:t>
            </w:r>
          </w:p>
        </w:tc>
        <w:tc>
          <w:tcPr>
            <w:tcW w:w="1461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Територија</w:t>
            </w:r>
          </w:p>
        </w:tc>
        <w:tc>
          <w:tcPr>
            <w:tcW w:w="20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Бр.извршилаца</w:t>
            </w:r>
          </w:p>
        </w:tc>
      </w:tr>
      <w:tr>
        <w:trPr>
          <w:trHeight w:val="1310" w:hRule="atLeast"/>
        </w:trPr>
        <w:tc>
          <w:tcPr>
            <w:tcW w:w="250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Службене саветодавне посете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Према списку локал.самоуправа, списку МTO</w:t>
            </w:r>
          </w:p>
        </w:tc>
        <w:tc>
          <w:tcPr>
            <w:tcW w:w="1053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71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2</w:t>
            </w:r>
          </w:p>
        </w:tc>
        <w:tc>
          <w:tcPr>
            <w:tcW w:w="1461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Општина Димитровград</w:t>
            </w:r>
          </w:p>
        </w:tc>
        <w:tc>
          <w:tcPr>
            <w:tcW w:w="200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310" w:hRule="atLeast"/>
        </w:trPr>
        <w:tc>
          <w:tcPr>
            <w:tcW w:w="2502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Откривање и сузбијање нелегалног рада</w:t>
            </w:r>
          </w:p>
        </w:tc>
        <w:tc>
          <w:tcPr>
            <w:tcW w:w="217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Објекти домаће радиности - СТД</w:t>
            </w:r>
          </w:p>
        </w:tc>
        <w:tc>
          <w:tcPr>
            <w:tcW w:w="1053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висок</w:t>
            </w:r>
          </w:p>
        </w:tc>
        <w:tc>
          <w:tcPr>
            <w:tcW w:w="1471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1</w:t>
            </w:r>
          </w:p>
        </w:tc>
        <w:tc>
          <w:tcPr>
            <w:tcW w:w="1461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Општина Димитровград</w:t>
            </w:r>
          </w:p>
        </w:tc>
        <w:tc>
          <w:tcPr>
            <w:tcW w:w="20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/>
          <w:b/>
          <w:bCs/>
          <w:sz w:val="22"/>
          <w:szCs w:val="22"/>
          <w:lang w:val="sr-CS"/>
        </w:rPr>
      </w:pPr>
      <w:r>
        <w:rPr>
          <w:rFonts w:eastAsia="Calibri" w:ascii="Times New Roman" w:hAnsi="Times New Roman"/>
          <w:b/>
          <w:bCs/>
          <w:sz w:val="22"/>
          <w:szCs w:val="22"/>
          <w:lang w:val="sr-CS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  <w:lang w:val="sr-CS"/>
        </w:rPr>
        <w:t xml:space="preserve">Фебруар </w:t>
      </w:r>
      <w:r>
        <w:rPr>
          <w:rFonts w:eastAsia="Calibri" w:ascii="Times New Roman" w:hAnsi="Times New Roman"/>
          <w:b/>
          <w:bCs/>
          <w:sz w:val="22"/>
          <w:szCs w:val="22"/>
          <w:lang w:val="sr-RS"/>
        </w:rPr>
        <w:t>2026.година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  <w:lang w:val="sr-CS"/>
        </w:rPr>
      </w:pPr>
      <w:r>
        <w:rPr>
          <w:rFonts w:eastAsia="Calibri" w:ascii="Times New Roman" w:hAnsi="Times New Roman"/>
          <w:sz w:val="22"/>
          <w:szCs w:val="22"/>
          <w:lang w:val="sr-CS"/>
        </w:rPr>
      </w:r>
    </w:p>
    <w:tbl>
      <w:tblPr>
        <w:tblW w:w="10528" w:type="dxa"/>
        <w:jc w:val="start"/>
        <w:tblInd w:w="10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2496"/>
        <w:gridCol w:w="2170"/>
        <w:gridCol w:w="1042"/>
        <w:gridCol w:w="1440"/>
        <w:gridCol w:w="1455"/>
        <w:gridCol w:w="1925"/>
      </w:tblGrid>
      <w:tr>
        <w:trPr>
          <w:trHeight w:val="533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Облици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надзора/активности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Надзирани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субјекти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Степен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ризика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 надзора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Територија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Бр.извршилаца</w:t>
            </w:r>
          </w:p>
        </w:tc>
      </w:tr>
      <w:tr>
        <w:trPr>
          <w:trHeight w:val="782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Службене саветодавне посете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Према списку локал.самоуправа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Општина</w:t>
            </w:r>
          </w:p>
          <w:p>
            <w:pPr>
              <w:pStyle w:val="Bodytext21"/>
              <w:widowControl w:val="false"/>
              <w:shd w:val="clear" w:fill="FFFFFF"/>
              <w:spacing w:lineRule="exact" w:line="259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Димитровград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310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Редован надзор: контроле наплата и уплата боравишне таксе у свим УО за смештај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Према списку локал.самоуправа, списку МTO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Димитровград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310" w:hRule="atLeast"/>
        </w:trPr>
        <w:tc>
          <w:tcPr>
            <w:tcW w:w="2496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Откривање и сузбијање нелегалног рада</w:t>
            </w:r>
          </w:p>
        </w:tc>
        <w:tc>
          <w:tcPr>
            <w:tcW w:w="217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Објекти домаће радиности - СТД</w:t>
            </w:r>
          </w:p>
        </w:tc>
        <w:tc>
          <w:tcPr>
            <w:tcW w:w="1042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висок</w:t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1</w:t>
            </w:r>
          </w:p>
        </w:tc>
        <w:tc>
          <w:tcPr>
            <w:tcW w:w="145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Општина Димитровград</w:t>
            </w:r>
          </w:p>
        </w:tc>
        <w:tc>
          <w:tcPr>
            <w:tcW w:w="1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Март 2026.година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10527" w:type="dxa"/>
        <w:jc w:val="start"/>
        <w:tblInd w:w="88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2407"/>
        <w:gridCol w:w="2177"/>
        <w:gridCol w:w="1039"/>
        <w:gridCol w:w="1438"/>
        <w:gridCol w:w="1474"/>
        <w:gridCol w:w="1992"/>
      </w:tblGrid>
      <w:tr>
        <w:trPr>
          <w:trHeight w:val="533" w:hRule="atLeast"/>
        </w:trPr>
        <w:tc>
          <w:tcPr>
            <w:tcW w:w="2407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Облици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надзора/активности</w:t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Надзирани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субјекти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Степен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ризика</w:t>
            </w:r>
          </w:p>
        </w:tc>
        <w:tc>
          <w:tcPr>
            <w:tcW w:w="1438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 надзора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Територија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Бр.извршилаца</w:t>
            </w:r>
          </w:p>
        </w:tc>
      </w:tr>
      <w:tr>
        <w:trPr>
          <w:trHeight w:val="782" w:hRule="atLeast"/>
        </w:trPr>
        <w:tc>
          <w:tcPr>
            <w:tcW w:w="2407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Службене саветодавне посете</w:t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Према списку локал.самоуправа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38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Општина</w:t>
            </w:r>
          </w:p>
          <w:p>
            <w:pPr>
              <w:pStyle w:val="Bodytext21"/>
              <w:widowControl w:val="false"/>
              <w:shd w:val="clear" w:fill="FFFFFF"/>
              <w:spacing w:lineRule="exact" w:line="259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Димитровград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310" w:hRule="atLeast"/>
        </w:trPr>
        <w:tc>
          <w:tcPr>
            <w:tcW w:w="2407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Ванредан</w:t>
            </w: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 xml:space="preserve"> надзор истицања и придржавања прописаног радног времена</w:t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Угоститељски објекти за ихрану, пиће и напитке</w:t>
            </w:r>
          </w:p>
        </w:tc>
        <w:tc>
          <w:tcPr>
            <w:tcW w:w="1039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38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Bodytext21"/>
              <w:widowControl w:val="false"/>
              <w:shd w:val="clear" w:fill="FFFFFF"/>
              <w:spacing w:lineRule="exact" w:line="254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Димитровград</w:t>
            </w:r>
          </w:p>
        </w:tc>
        <w:tc>
          <w:tcPr>
            <w:tcW w:w="1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310" w:hRule="atLeast"/>
        </w:trPr>
        <w:tc>
          <w:tcPr>
            <w:tcW w:w="2407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Откривање и сузбијање нелегалног рада</w:t>
            </w:r>
          </w:p>
        </w:tc>
        <w:tc>
          <w:tcPr>
            <w:tcW w:w="2177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Објекти домаће радиности - СТД</w:t>
            </w:r>
          </w:p>
        </w:tc>
        <w:tc>
          <w:tcPr>
            <w:tcW w:w="1039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висок</w:t>
            </w:r>
          </w:p>
        </w:tc>
        <w:tc>
          <w:tcPr>
            <w:tcW w:w="1438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1</w:t>
            </w:r>
          </w:p>
        </w:tc>
        <w:tc>
          <w:tcPr>
            <w:tcW w:w="1474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Општина Димитровград</w:t>
            </w:r>
          </w:p>
        </w:tc>
        <w:tc>
          <w:tcPr>
            <w:tcW w:w="1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Април 2026.година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tbl>
      <w:tblPr>
        <w:tblW w:w="10528" w:type="dxa"/>
        <w:jc w:val="start"/>
        <w:tblInd w:w="10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2496"/>
        <w:gridCol w:w="2170"/>
        <w:gridCol w:w="1042"/>
        <w:gridCol w:w="1440"/>
        <w:gridCol w:w="1455"/>
        <w:gridCol w:w="1925"/>
      </w:tblGrid>
      <w:tr>
        <w:trPr>
          <w:trHeight w:val="533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Облици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надзора/активности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Надзирани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субјекти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Степен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ризика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 надзора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Територија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Бр.извршилаца</w:t>
            </w:r>
          </w:p>
        </w:tc>
      </w:tr>
      <w:tr>
        <w:trPr>
          <w:trHeight w:val="528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Редован надзор истицања и придржавања прописаног радног времена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Угоститељски објекти за ихрану, пиће и напитке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Bodytext21"/>
              <w:widowControl w:val="false"/>
              <w:shd w:val="clear" w:fill="FFFFFF"/>
              <w:spacing w:lineRule="exact" w:line="254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Димитровград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310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Редован надзор: минимално тех. услови за смештај</w:t>
            </w: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 xml:space="preserve"> некатегорисани објекти </w:t>
            </w: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контрола наплате и уплате БТ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Некатегорисани објекти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Димитровград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310" w:hRule="atLeast"/>
        </w:trPr>
        <w:tc>
          <w:tcPr>
            <w:tcW w:w="2496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Откривање и сузбијање нелегалног рада</w:t>
            </w:r>
          </w:p>
        </w:tc>
        <w:tc>
          <w:tcPr>
            <w:tcW w:w="217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Објекти домаће радиности - СТД</w:t>
            </w:r>
          </w:p>
        </w:tc>
        <w:tc>
          <w:tcPr>
            <w:tcW w:w="1042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висок</w:t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1</w:t>
            </w:r>
          </w:p>
        </w:tc>
        <w:tc>
          <w:tcPr>
            <w:tcW w:w="145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Општина Димитровград</w:t>
            </w:r>
          </w:p>
        </w:tc>
        <w:tc>
          <w:tcPr>
            <w:tcW w:w="1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  <w:lang w:val="sr-RS"/>
        </w:rPr>
      </w:pPr>
      <w:r>
        <w:rPr>
          <w:rFonts w:eastAsia="Calibri" w:ascii="Times New Roman" w:hAnsi="Times New Roman"/>
          <w:sz w:val="22"/>
          <w:szCs w:val="22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  <w:lang w:val="sr-RS"/>
        </w:rPr>
        <w:t>Мај 2026.година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tbl>
      <w:tblPr>
        <w:tblW w:w="10528" w:type="dxa"/>
        <w:jc w:val="start"/>
        <w:tblInd w:w="10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2542"/>
        <w:gridCol w:w="2124"/>
        <w:gridCol w:w="1042"/>
        <w:gridCol w:w="1440"/>
        <w:gridCol w:w="1455"/>
        <w:gridCol w:w="1925"/>
      </w:tblGrid>
      <w:tr>
        <w:trPr>
          <w:trHeight w:val="538" w:hRule="atLeast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Облици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надзора/активности</w:t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Надзирани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субјекти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Степен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ризика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 надзора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Територија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Бр.извршилаца</w:t>
            </w:r>
          </w:p>
        </w:tc>
      </w:tr>
      <w:tr>
        <w:trPr>
          <w:trHeight w:val="1310" w:hRule="atLeast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Ванредан надзор контроле евиденција гостију преко ЦИС-а</w:t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Домаћа радиност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Димитровград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528" w:hRule="atLeast"/>
        </w:trPr>
        <w:tc>
          <w:tcPr>
            <w:tcW w:w="25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Редован надзор истицања и придржавања прописаног радног времена</w:t>
            </w:r>
          </w:p>
        </w:tc>
        <w:tc>
          <w:tcPr>
            <w:tcW w:w="2124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Угоститељски објекти за ихрану, пиће и напитке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Bodytext21"/>
              <w:widowControl w:val="false"/>
              <w:shd w:val="clear" w:fill="FFFFFF"/>
              <w:spacing w:lineRule="exact" w:line="254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Димитровград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528" w:hRule="atLeast"/>
        </w:trPr>
        <w:tc>
          <w:tcPr>
            <w:tcW w:w="2542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Откривање и сузбијање нелегалног рада</w:t>
            </w:r>
          </w:p>
        </w:tc>
        <w:tc>
          <w:tcPr>
            <w:tcW w:w="2124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Објекти домаће радиности - СТД</w:t>
            </w:r>
          </w:p>
        </w:tc>
        <w:tc>
          <w:tcPr>
            <w:tcW w:w="1042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висок</w:t>
            </w:r>
          </w:p>
        </w:tc>
        <w:tc>
          <w:tcPr>
            <w:tcW w:w="1440" w:type="dxa"/>
            <w:tcBorders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1</w:t>
            </w:r>
          </w:p>
        </w:tc>
        <w:tc>
          <w:tcPr>
            <w:tcW w:w="1455" w:type="dxa"/>
            <w:tcBorders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Општина Димитровград</w:t>
            </w:r>
          </w:p>
        </w:tc>
        <w:tc>
          <w:tcPr>
            <w:tcW w:w="1925" w:type="dxa"/>
            <w:tcBorders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  <w:lang w:val="sr-RS"/>
        </w:rPr>
      </w:pPr>
      <w:r>
        <w:rPr>
          <w:rFonts w:eastAsia="Calibri" w:ascii="Times New Roman" w:hAnsi="Times New Roman"/>
          <w:sz w:val="22"/>
          <w:szCs w:val="22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  <w:lang w:val="sr-RS"/>
        </w:rPr>
        <w:t>Јун 2026.година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  <w:lang w:val="sr-RS"/>
        </w:rPr>
      </w:pPr>
      <w:r>
        <w:rPr>
          <w:rFonts w:eastAsia="Calibri" w:ascii="Times New Roman" w:hAnsi="Times New Roman"/>
          <w:sz w:val="22"/>
          <w:szCs w:val="22"/>
          <w:lang w:val="sr-RS"/>
        </w:rPr>
      </w:r>
    </w:p>
    <w:tbl>
      <w:tblPr>
        <w:tblW w:w="10528" w:type="dxa"/>
        <w:jc w:val="start"/>
        <w:tblInd w:w="10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2496"/>
        <w:gridCol w:w="2170"/>
        <w:gridCol w:w="1042"/>
        <w:gridCol w:w="1440"/>
        <w:gridCol w:w="1455"/>
        <w:gridCol w:w="1925"/>
      </w:tblGrid>
      <w:tr>
        <w:trPr>
          <w:trHeight w:val="528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Облици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надзора/активности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Надзирани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субјекти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Степен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ризика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 надзора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Територија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Бр.извршилаца</w:t>
            </w:r>
          </w:p>
        </w:tc>
      </w:tr>
      <w:tr>
        <w:trPr>
          <w:trHeight w:val="792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Ванредан надзор контроле евиденција гостију преко ЦИС-а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Домаћа радиност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en-GB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Општин</w:t>
            </w: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аДимитровград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792" w:hRule="atLeast"/>
        </w:trPr>
        <w:tc>
          <w:tcPr>
            <w:tcW w:w="2496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Откривање и сузбијање нелегалног рада</w:t>
            </w:r>
          </w:p>
        </w:tc>
        <w:tc>
          <w:tcPr>
            <w:tcW w:w="217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Објекти домаће радиности - СТД</w:t>
            </w:r>
          </w:p>
        </w:tc>
        <w:tc>
          <w:tcPr>
            <w:tcW w:w="1042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висок</w:t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1</w:t>
            </w:r>
          </w:p>
        </w:tc>
        <w:tc>
          <w:tcPr>
            <w:tcW w:w="145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Општина Димитровград</w:t>
            </w:r>
          </w:p>
        </w:tc>
        <w:tc>
          <w:tcPr>
            <w:tcW w:w="1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Јул 2026.године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tbl>
      <w:tblPr>
        <w:tblW w:w="10528" w:type="dxa"/>
        <w:jc w:val="start"/>
        <w:tblInd w:w="10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2496"/>
        <w:gridCol w:w="2170"/>
        <w:gridCol w:w="1042"/>
        <w:gridCol w:w="1440"/>
        <w:gridCol w:w="1455"/>
        <w:gridCol w:w="1925"/>
      </w:tblGrid>
      <w:tr>
        <w:trPr>
          <w:trHeight w:val="538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Облици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надзора/активности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Надзирани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субјекти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Степен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ризика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 надзора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Територија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Бр.извршилаца</w:t>
            </w:r>
          </w:p>
        </w:tc>
      </w:tr>
      <w:tr>
        <w:trPr>
          <w:trHeight w:val="1301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Редован надзор: контроле евиденција гостију преко ЦИС-а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Према списку локал.самоуправа, списку МTO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Димитровград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829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Ванредан</w:t>
            </w: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 xml:space="preserve"> надзор: контрола испуњености стандарда за разврставање соба, апартмана и кућа у категорије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Према списку локал.самоуправа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en-GB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Општина</w:t>
            </w:r>
          </w:p>
          <w:p>
            <w:pPr>
              <w:pStyle w:val="Bodytext21"/>
              <w:widowControl w:val="false"/>
              <w:shd w:val="clear" w:fill="FFFFFF"/>
              <w:spacing w:lineRule="exact" w:line="259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Димитровград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829" w:hRule="atLeast"/>
        </w:trPr>
        <w:tc>
          <w:tcPr>
            <w:tcW w:w="2496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Откривање и сузбијање нелегалног рада</w:t>
            </w:r>
          </w:p>
        </w:tc>
        <w:tc>
          <w:tcPr>
            <w:tcW w:w="217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Објекти домаће радиности - СТД</w:t>
            </w:r>
          </w:p>
        </w:tc>
        <w:tc>
          <w:tcPr>
            <w:tcW w:w="1042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висок</w:t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1</w:t>
            </w:r>
          </w:p>
        </w:tc>
        <w:tc>
          <w:tcPr>
            <w:tcW w:w="145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Општина Димитровград</w:t>
            </w:r>
          </w:p>
        </w:tc>
        <w:tc>
          <w:tcPr>
            <w:tcW w:w="1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  <w:lang w:val="bs-Cyrl-BA"/>
        </w:rPr>
      </w:pPr>
      <w:r>
        <w:rPr>
          <w:rFonts w:eastAsia="Calibri" w:ascii="Times New Roman" w:hAnsi="Times New Roman"/>
          <w:sz w:val="22"/>
          <w:szCs w:val="22"/>
          <w:lang w:val="bs-Cyrl-B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  <w:lang w:val="bs-Cyrl-BA"/>
        </w:rPr>
        <w:t xml:space="preserve">Август </w:t>
      </w:r>
      <w:r>
        <w:rPr>
          <w:rFonts w:eastAsia="Calibri" w:ascii="Times New Roman" w:hAnsi="Times New Roman"/>
          <w:b/>
          <w:bCs/>
          <w:sz w:val="22"/>
          <w:szCs w:val="22"/>
          <w:lang w:val="sr-RS"/>
        </w:rPr>
        <w:t>2026.година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  <w:lang w:val="sr-RS"/>
        </w:rPr>
      </w:pPr>
      <w:r>
        <w:rPr>
          <w:rFonts w:eastAsia="Calibri" w:ascii="Times New Roman" w:hAnsi="Times New Roman"/>
          <w:sz w:val="22"/>
          <w:szCs w:val="22"/>
          <w:lang w:val="sr-RS"/>
        </w:rPr>
      </w:r>
    </w:p>
    <w:tbl>
      <w:tblPr>
        <w:tblW w:w="10528" w:type="dxa"/>
        <w:jc w:val="start"/>
        <w:tblInd w:w="10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2496"/>
        <w:gridCol w:w="2170"/>
        <w:gridCol w:w="1042"/>
        <w:gridCol w:w="1440"/>
        <w:gridCol w:w="1455"/>
        <w:gridCol w:w="1925"/>
      </w:tblGrid>
      <w:tr>
        <w:trPr>
          <w:trHeight w:val="533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Облици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надзора/активности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Надзирани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субјекти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Степен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ризика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 надзора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Територија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Бр.извршилаца</w:t>
            </w:r>
          </w:p>
        </w:tc>
      </w:tr>
      <w:tr>
        <w:trPr>
          <w:trHeight w:val="792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Ванредан</w:t>
            </w: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 xml:space="preserve"> надзор: контроле евиденција гостију преко ЦИС-а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Према списку локал.самоуправа, списку МТO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Димитровград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787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Службене саветодавне посете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Према списку локал.самоуправа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Димитровград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787" w:hRule="atLeast"/>
        </w:trPr>
        <w:tc>
          <w:tcPr>
            <w:tcW w:w="2496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Откривање и сузбијање нелегалног рада</w:t>
            </w:r>
          </w:p>
        </w:tc>
        <w:tc>
          <w:tcPr>
            <w:tcW w:w="2170" w:type="dxa"/>
            <w:tcBorders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Објекти домаће радиности - СТД</w:t>
            </w:r>
          </w:p>
        </w:tc>
        <w:tc>
          <w:tcPr>
            <w:tcW w:w="1042" w:type="dxa"/>
            <w:tcBorders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висок</w:t>
            </w:r>
          </w:p>
        </w:tc>
        <w:tc>
          <w:tcPr>
            <w:tcW w:w="1440" w:type="dxa"/>
            <w:tcBorders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1</w:t>
            </w:r>
          </w:p>
        </w:tc>
        <w:tc>
          <w:tcPr>
            <w:tcW w:w="1455" w:type="dxa"/>
            <w:tcBorders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Општина Димитровград</w:t>
            </w:r>
          </w:p>
        </w:tc>
        <w:tc>
          <w:tcPr>
            <w:tcW w:w="1925" w:type="dxa"/>
            <w:tcBorders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  <w:lang w:val="bs-Cyrl-BA"/>
        </w:rPr>
      </w:pPr>
      <w:r>
        <w:rPr>
          <w:rFonts w:eastAsia="Calibri" w:ascii="Times New Roman" w:hAnsi="Times New Roman"/>
          <w:sz w:val="22"/>
          <w:szCs w:val="22"/>
          <w:lang w:val="bs-Cyrl-B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  <w:lang w:val="bs-Cyrl-BA"/>
        </w:rPr>
        <w:t xml:space="preserve">Септембар </w:t>
      </w:r>
      <w:r>
        <w:rPr>
          <w:rFonts w:eastAsia="Calibri" w:ascii="Times New Roman" w:hAnsi="Times New Roman"/>
          <w:b/>
          <w:bCs/>
          <w:sz w:val="22"/>
          <w:szCs w:val="22"/>
          <w:lang w:val="sr-RS"/>
        </w:rPr>
        <w:t>2026.година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tbl>
      <w:tblPr>
        <w:tblW w:w="10528" w:type="dxa"/>
        <w:jc w:val="start"/>
        <w:tblInd w:w="10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2496"/>
        <w:gridCol w:w="2170"/>
        <w:gridCol w:w="1042"/>
        <w:gridCol w:w="1440"/>
        <w:gridCol w:w="1455"/>
        <w:gridCol w:w="1925"/>
      </w:tblGrid>
      <w:tr>
        <w:trPr>
          <w:trHeight w:val="787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Облици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надзора/активности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Надзирани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субјекти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Степен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ризика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 надзора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Територија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Бр.извршилаца</w:t>
            </w:r>
          </w:p>
        </w:tc>
      </w:tr>
      <w:tr>
        <w:trPr>
          <w:trHeight w:val="1306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Ванредан</w:t>
            </w: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 xml:space="preserve"> надзор: контроле </w:t>
            </w: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радног времена угоститељских објекта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Угоститељски објекти за ихрану, пиће и напитке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 xml:space="preserve">Општина </w:t>
            </w: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Димитровград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306" w:hRule="atLeast"/>
        </w:trPr>
        <w:tc>
          <w:tcPr>
            <w:tcW w:w="2496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Откривање и сузбијање нелегалног рада</w:t>
            </w:r>
          </w:p>
        </w:tc>
        <w:tc>
          <w:tcPr>
            <w:tcW w:w="217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Објекти домаће радиности - СТД</w:t>
            </w:r>
          </w:p>
        </w:tc>
        <w:tc>
          <w:tcPr>
            <w:tcW w:w="1042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висок</w:t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1</w:t>
            </w:r>
          </w:p>
        </w:tc>
        <w:tc>
          <w:tcPr>
            <w:tcW w:w="145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Општина Димитровград</w:t>
            </w:r>
          </w:p>
        </w:tc>
        <w:tc>
          <w:tcPr>
            <w:tcW w:w="1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  <w:lang w:val="bs-Cyrl-BA"/>
        </w:rPr>
        <w:t xml:space="preserve">Октобар </w:t>
      </w:r>
      <w:r>
        <w:rPr>
          <w:rFonts w:eastAsia="Calibri" w:ascii="Times New Roman" w:hAnsi="Times New Roman"/>
          <w:b/>
          <w:bCs/>
          <w:sz w:val="22"/>
          <w:szCs w:val="22"/>
          <w:lang w:val="sr-RS"/>
        </w:rPr>
        <w:t>2026.година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10528" w:type="dxa"/>
        <w:jc w:val="start"/>
        <w:tblInd w:w="10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2496"/>
        <w:gridCol w:w="2170"/>
        <w:gridCol w:w="1042"/>
        <w:gridCol w:w="1440"/>
        <w:gridCol w:w="1455"/>
        <w:gridCol w:w="1925"/>
      </w:tblGrid>
      <w:tr>
        <w:trPr>
          <w:trHeight w:val="533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Облици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надзора/активности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Надзирани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субјекти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Степен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ризика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 надзора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Територија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Бр.извршилаца</w:t>
            </w:r>
          </w:p>
        </w:tc>
      </w:tr>
      <w:tr>
        <w:trPr>
          <w:trHeight w:val="1310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 xml:space="preserve">Редован надзор: контроле </w:t>
            </w: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радног времена угоститељских објекта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Угоститељски објекти за ихрану, пиће и напитке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Димитровград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310" w:hRule="atLeast"/>
        </w:trPr>
        <w:tc>
          <w:tcPr>
            <w:tcW w:w="2496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Откривање и сузбијање нелегалног рада</w:t>
            </w:r>
          </w:p>
        </w:tc>
        <w:tc>
          <w:tcPr>
            <w:tcW w:w="217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Објекти домаће радиности - СТД</w:t>
            </w:r>
          </w:p>
        </w:tc>
        <w:tc>
          <w:tcPr>
            <w:tcW w:w="1042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висок</w:t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1</w:t>
            </w:r>
          </w:p>
        </w:tc>
        <w:tc>
          <w:tcPr>
            <w:tcW w:w="145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Општина Димитровград</w:t>
            </w:r>
          </w:p>
        </w:tc>
        <w:tc>
          <w:tcPr>
            <w:tcW w:w="1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  <w:lang w:val="sr-RS"/>
        </w:rPr>
      </w:pPr>
      <w:r>
        <w:rPr>
          <w:rFonts w:eastAsia="Calibri" w:ascii="Times New Roman" w:hAnsi="Times New Roman"/>
          <w:sz w:val="22"/>
          <w:szCs w:val="22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  <w:lang w:val="sr-RS"/>
        </w:rPr>
        <w:t>Новембар 2026.година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  <w:lang w:val="sr-RS"/>
        </w:rPr>
      </w:pPr>
      <w:r>
        <w:rPr>
          <w:rFonts w:eastAsia="Calibri" w:ascii="Times New Roman" w:hAnsi="Times New Roman"/>
          <w:sz w:val="22"/>
          <w:szCs w:val="22"/>
          <w:lang w:val="sr-RS"/>
        </w:rPr>
      </w:r>
    </w:p>
    <w:tbl>
      <w:tblPr>
        <w:tblW w:w="10528" w:type="dxa"/>
        <w:jc w:val="start"/>
        <w:tblInd w:w="10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2496"/>
        <w:gridCol w:w="2170"/>
        <w:gridCol w:w="1042"/>
        <w:gridCol w:w="1440"/>
        <w:gridCol w:w="1455"/>
        <w:gridCol w:w="1925"/>
      </w:tblGrid>
      <w:tr>
        <w:trPr>
          <w:trHeight w:val="533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Облици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надзора/активности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Надзирани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субјекти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Степен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ризика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 надзора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Територија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Бр.извршилаца</w:t>
            </w:r>
          </w:p>
        </w:tc>
      </w:tr>
      <w:tr>
        <w:trPr>
          <w:trHeight w:val="1829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Ванредан</w:t>
            </w: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 xml:space="preserve"> надзор: контроле </w:t>
            </w: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радног времена угоститељских објекта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Угоститељски објекти за ихрану, пиће и напитке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О</w:t>
            </w: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пштина</w:t>
            </w:r>
          </w:p>
          <w:p>
            <w:pPr>
              <w:pStyle w:val="Bodytext21"/>
              <w:widowControl w:val="false"/>
              <w:shd w:val="clear" w:fill="FFFFFF"/>
              <w:spacing w:lineRule="exact" w:line="254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Димитровград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829" w:hRule="atLeast"/>
        </w:trPr>
        <w:tc>
          <w:tcPr>
            <w:tcW w:w="2496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Откривање и сузбијање нелегалног рада</w:t>
            </w:r>
          </w:p>
        </w:tc>
        <w:tc>
          <w:tcPr>
            <w:tcW w:w="217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Објекти домаће радиности - СТД</w:t>
            </w:r>
          </w:p>
        </w:tc>
        <w:tc>
          <w:tcPr>
            <w:tcW w:w="1042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висок</w:t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1</w:t>
            </w:r>
          </w:p>
        </w:tc>
        <w:tc>
          <w:tcPr>
            <w:tcW w:w="145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Општина Димитровград</w:t>
            </w:r>
          </w:p>
        </w:tc>
        <w:tc>
          <w:tcPr>
            <w:tcW w:w="1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  <w:lang w:val="sr-RS"/>
        </w:rPr>
      </w:pPr>
      <w:r>
        <w:rPr>
          <w:rFonts w:eastAsia="Calibri" w:ascii="Times New Roman" w:hAnsi="Times New Roman"/>
          <w:sz w:val="22"/>
          <w:szCs w:val="22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  <w:lang w:val="sr-RS"/>
        </w:rPr>
        <w:t>Децембар 2026.година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  <w:lang w:val="sr-RS"/>
        </w:rPr>
      </w:pPr>
      <w:r>
        <w:rPr>
          <w:rFonts w:eastAsia="Calibri" w:ascii="Times New Roman" w:hAnsi="Times New Roman"/>
          <w:sz w:val="22"/>
          <w:szCs w:val="22"/>
          <w:lang w:val="sr-RS"/>
        </w:rPr>
      </w:r>
    </w:p>
    <w:tbl>
      <w:tblPr>
        <w:tblW w:w="10528" w:type="dxa"/>
        <w:jc w:val="start"/>
        <w:tblInd w:w="10" w:type="dxa"/>
        <w:tblLayout w:type="fixed"/>
        <w:tblCellMar>
          <w:top w:w="0" w:type="dxa"/>
          <w:start w:w="10" w:type="dxa"/>
          <w:bottom w:w="0" w:type="dxa"/>
          <w:end w:w="10" w:type="dxa"/>
        </w:tblCellMar>
      </w:tblPr>
      <w:tblGrid>
        <w:gridCol w:w="2496"/>
        <w:gridCol w:w="2170"/>
        <w:gridCol w:w="1042"/>
        <w:gridCol w:w="1440"/>
        <w:gridCol w:w="1455"/>
        <w:gridCol w:w="1925"/>
      </w:tblGrid>
      <w:tr>
        <w:trPr>
          <w:trHeight w:val="538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Облици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надзора/активности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Надзирани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субјекти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Степен</w:t>
            </w:r>
          </w:p>
          <w:p>
            <w:pPr>
              <w:pStyle w:val="Bodytext21"/>
              <w:widowControl w:val="false"/>
              <w:shd w:val="clear" w:fill="FFFFFF"/>
              <w:spacing w:lineRule="exact" w:line="21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ризика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 надзора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Територија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Бр.извршилаца</w:t>
            </w:r>
          </w:p>
        </w:tc>
      </w:tr>
      <w:tr>
        <w:trPr>
          <w:trHeight w:val="1306" w:hRule="atLeast"/>
        </w:trPr>
        <w:tc>
          <w:tcPr>
            <w:tcW w:w="2496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 xml:space="preserve">Редован надзор: контроле </w:t>
            </w: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радног времена угоститељских објекта</w:t>
            </w:r>
          </w:p>
        </w:tc>
        <w:tc>
          <w:tcPr>
            <w:tcW w:w="217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4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Угоститељски објекти за ихрану, пиће и напитке</w:t>
            </w:r>
          </w:p>
        </w:tc>
        <w:tc>
          <w:tcPr>
            <w:tcW w:w="1042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Општина Димитровград</w:t>
            </w:r>
          </w:p>
        </w:tc>
        <w:tc>
          <w:tcPr>
            <w:tcW w:w="19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>
          <w:trHeight w:val="1306" w:hRule="atLeast"/>
        </w:trPr>
        <w:tc>
          <w:tcPr>
            <w:tcW w:w="2496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Откривање и сузбијање нелегалног рада</w:t>
            </w:r>
          </w:p>
        </w:tc>
        <w:tc>
          <w:tcPr>
            <w:tcW w:w="217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59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Објекти домаће радиности - СТД</w:t>
            </w:r>
          </w:p>
        </w:tc>
        <w:tc>
          <w:tcPr>
            <w:tcW w:w="1042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висок</w:t>
            </w:r>
          </w:p>
        </w:tc>
        <w:tc>
          <w:tcPr>
            <w:tcW w:w="1440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sr-RS"/>
              </w:rPr>
              <w:t>1</w:t>
            </w:r>
          </w:p>
        </w:tc>
        <w:tc>
          <w:tcPr>
            <w:tcW w:w="145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  <w:lang w:val="sr-RS"/>
              </w:rPr>
              <w:t>Општина Димитровград</w:t>
            </w:r>
          </w:p>
        </w:tc>
        <w:tc>
          <w:tcPr>
            <w:tcW w:w="19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Bodytext21"/>
              <w:widowControl w:val="false"/>
              <w:shd w:val="clear" w:fill="FFFFFF"/>
              <w:spacing w:lineRule="exact" w:line="210" w:before="240" w:after="0"/>
              <w:ind w:hanging="0" w:start="0" w:end="0"/>
              <w:jc w:val="start"/>
              <w:rPr/>
            </w:pPr>
            <w:r>
              <w:rPr>
                <w:rStyle w:val="Bodytext2105pt"/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  <w:lang w:val="sr-RS"/>
        </w:rPr>
      </w:pPr>
      <w:r>
        <w:rPr>
          <w:rFonts w:eastAsia="Calibri" w:ascii="Times New Roman" w:hAnsi="Times New Roman"/>
          <w:sz w:val="22"/>
          <w:szCs w:val="22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  <w:lang w:val="sr-RS"/>
        </w:rPr>
      </w:pPr>
      <w:r>
        <w:rPr>
          <w:rFonts w:eastAsia="Calibri" w:ascii="Times New Roman" w:hAnsi="Times New Roman"/>
          <w:sz w:val="22"/>
          <w:szCs w:val="22"/>
          <w:lang w:val="sr-R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  <w:lang w:val="bs-Cyrl-BA"/>
        </w:rPr>
        <w:t>Т</w:t>
      </w:r>
      <w:r>
        <w:rPr>
          <w:rFonts w:ascii="Times New Roman" w:hAnsi="Times New Roman"/>
          <w:color w:val="3C3C3C"/>
          <w:sz w:val="22"/>
          <w:szCs w:val="22"/>
          <w:shd w:fill="FFFFFF" w:val="clear"/>
        </w:rPr>
        <w:t>уристичка инспекција контролу субјеката у угоститељству врши континуирано током целе године, а  у складу са годишњим, кварталним</w:t>
      </w:r>
      <w:r>
        <w:rPr>
          <w:rFonts w:ascii="Times New Roman" w:hAnsi="Times New Roman"/>
          <w:color w:val="3C3C3C"/>
          <w:sz w:val="22"/>
          <w:szCs w:val="22"/>
          <w:shd w:fill="FFFFFF" w:val="clear"/>
          <w:lang w:val="bs-Cyrl-BA"/>
        </w:rPr>
        <w:t xml:space="preserve"> о</w:t>
      </w:r>
      <w:r>
        <w:rPr>
          <w:rFonts w:ascii="Times New Roman" w:hAnsi="Times New Roman"/>
          <w:color w:val="3C3C3C"/>
          <w:sz w:val="22"/>
          <w:szCs w:val="22"/>
          <w:shd w:fill="FFFFFF" w:val="clear"/>
        </w:rPr>
        <w:t xml:space="preserve"> оперативним </w:t>
      </w:r>
      <w:r>
        <w:rPr>
          <w:rFonts w:ascii="Times New Roman" w:hAnsi="Times New Roman"/>
          <w:color w:val="3C3C3C"/>
          <w:sz w:val="22"/>
          <w:szCs w:val="22"/>
          <w:shd w:fill="FFFFFF" w:val="clear"/>
          <w:lang w:val="bs-Cyrl-BA"/>
        </w:rPr>
        <w:t xml:space="preserve"> </w:t>
      </w:r>
      <w:r>
        <w:rPr>
          <w:rFonts w:ascii="Times New Roman" w:hAnsi="Times New Roman"/>
          <w:color w:val="3C3C3C"/>
          <w:sz w:val="22"/>
          <w:szCs w:val="22"/>
          <w:shd w:fill="FFFFFF" w:val="clear"/>
        </w:rPr>
        <w:t>плановима рада, кроз редовне контроле. Поред планираних редовних контрола, приоритетно се обављају и контроле по пријавама грађана и других заинтересованих субјеката. Такође у току године се обављају и акцијске контроле, односно појачан инспекцијски надзор, током летње и зимске туристичке сезоне, као и за време викенда и државних празника као ванредан инспекцијски надзор по налогу Руководиоца Одељења за инспекцијске послове.</w:t>
      </w:r>
      <w:r>
        <w:rPr>
          <w:rFonts w:eastAsia="Calibri" w:ascii="Times New Roman" w:hAnsi="Times New Roman"/>
          <w:sz w:val="22"/>
          <w:szCs w:val="22"/>
          <w:lang w:val="sr-CS"/>
        </w:rPr>
        <w:t xml:space="preserve">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  <w:lang w:val="sr-CS"/>
        </w:rPr>
        <w:t>Редовни иснпекцијски надзор биће извршен код регистрованих субјеката на основу оперативног плана и расположивих материјалних средстава, у складу са овлашћењима  туристичког инспектора општине Димитровград по налогу и оперативном плану руководиоца Одељења за инспекцијске послове у Општинској управи Димитровград.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  <w:lang w:val="sr-CS"/>
        </w:rPr>
        <w:t>Ради праћења стања у области инспекцијског надзора туристичка инспекција ће прикупљати податке о стању и променама код угоститељских објеката усменом комуникацијом, прегледом јавно доступних информација, праћењем медија, веб сајтова, друштвених мрежа, резервационих система и непосредним опажањем на терену.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ab/>
        <w:t xml:space="preserve">У зависности од инспекцијског налаза, </w:t>
      </w:r>
      <w:r>
        <w:rPr>
          <w:rFonts w:eastAsia="Calibri" w:ascii="Times New Roman" w:hAnsi="Times New Roman"/>
          <w:sz w:val="22"/>
          <w:szCs w:val="22"/>
          <w:lang w:val="sr-CS"/>
        </w:rPr>
        <w:t xml:space="preserve">туристички </w:t>
      </w:r>
      <w:r>
        <w:rPr>
          <w:rFonts w:eastAsia="Calibri" w:ascii="Times New Roman" w:hAnsi="Times New Roman"/>
          <w:sz w:val="22"/>
          <w:szCs w:val="22"/>
        </w:rPr>
        <w:t xml:space="preserve">инспектор ће донети одговарајућа решења и поднети одговарајуће пријаве, у складу са </w:t>
      </w:r>
      <w:r>
        <w:rPr>
          <w:rFonts w:eastAsia="Calibri" w:ascii="Times New Roman" w:hAnsi="Times New Roman"/>
          <w:sz w:val="22"/>
          <w:szCs w:val="22"/>
          <w:lang w:val="bs-Cyrl-BA"/>
        </w:rPr>
        <w:t>важећим прописима</w:t>
      </w:r>
      <w:r>
        <w:rPr>
          <w:rFonts w:eastAsia="Calibri" w:ascii="Times New Roman" w:hAnsi="Times New Roman"/>
          <w:sz w:val="22"/>
          <w:szCs w:val="22"/>
        </w:rPr>
        <w:t>.</w:t>
      </w:r>
    </w:p>
    <w:p>
      <w:pPr>
        <w:pStyle w:val="Heading1"/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bookmarkStart w:id="2" w:name="_Toc87618613"/>
      <w:r>
        <w:rPr>
          <w:rFonts w:cs="Times New Roman" w:ascii="Times New Roman" w:hAnsi="Times New Roman"/>
          <w:color w:val="auto"/>
          <w:sz w:val="22"/>
          <w:szCs w:val="22"/>
        </w:rPr>
        <w:t>III ОПРЕМА, УСЛОВИ РАДА, УНАПРЕЂЕЊЕ РАДА</w:t>
      </w:r>
      <w:bookmarkEnd w:id="2"/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Ради ефикасног спровођења планираних активности и постизања циља рада туристичког инспектора у општинској управи </w:t>
      </w:r>
      <w:r>
        <w:rPr>
          <w:rFonts w:ascii="Times New Roman" w:hAnsi="Times New Roman"/>
          <w:sz w:val="22"/>
          <w:szCs w:val="22"/>
          <w:lang w:val="sr-RS"/>
        </w:rPr>
        <w:t>Димитровград</w:t>
      </w:r>
      <w:r>
        <w:rPr>
          <w:rFonts w:ascii="Times New Roman" w:hAnsi="Times New Roman"/>
          <w:sz w:val="22"/>
          <w:szCs w:val="22"/>
        </w:rPr>
        <w:t xml:space="preserve"> потребно је обезбедити одговарајућа техничка средства за рад (ИТ опрема, софтвер за вођење евиденције и извештавање о извршеном надзору, службено возило, телефон, и слично).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Потребно је обезбедити континуирану едукацију туристичког инспектора у циљу увођења ефикаснијих метода рада и унапређења знања, усвајања нових алата за рад.</w:t>
      </w:r>
    </w:p>
    <w:p>
      <w:pPr>
        <w:pStyle w:val="Heading1"/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bookmarkStart w:id="3" w:name="_Toc87618614"/>
      <w:r>
        <w:rPr>
          <w:rFonts w:cs="Times New Roman" w:ascii="Times New Roman" w:hAnsi="Times New Roman"/>
          <w:color w:val="auto"/>
          <w:sz w:val="22"/>
          <w:szCs w:val="22"/>
        </w:rPr>
        <w:t>IV ЗАВРШНА НАПОМЕНА</w:t>
      </w:r>
      <w:bookmarkEnd w:id="3"/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lang w:val="bs-Cyrl-BA"/>
        </w:rPr>
        <w:t>У складу са Законом о инспекцијском надзору могуће су измене и допуне Годишњег плана инспекцијског надзора туристичког инспектора за 202</w:t>
      </w:r>
      <w:r>
        <w:rPr>
          <w:rFonts w:ascii="Times New Roman" w:hAnsi="Times New Roman"/>
          <w:sz w:val="22"/>
          <w:szCs w:val="22"/>
          <w:lang w:val="sr-RS"/>
        </w:rPr>
        <w:t>6</w:t>
      </w:r>
      <w:r>
        <w:rPr>
          <w:rFonts w:ascii="Times New Roman" w:hAnsi="Times New Roman"/>
          <w:sz w:val="22"/>
          <w:szCs w:val="22"/>
          <w:lang w:val="bs-Cyrl-BA"/>
        </w:rPr>
        <w:t xml:space="preserve">. годину.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bs-Cyrl-BA"/>
        </w:rPr>
        <w:tab/>
        <w:t>Годишњи план инспекцијског надзора туристичког инспектора за 202</w:t>
      </w:r>
      <w:r>
        <w:rPr>
          <w:rFonts w:ascii="Times New Roman" w:hAnsi="Times New Roman"/>
          <w:sz w:val="22"/>
          <w:szCs w:val="22"/>
          <w:lang w:val="sr-RS"/>
        </w:rPr>
        <w:t>6</w:t>
      </w:r>
      <w:r>
        <w:rPr>
          <w:rFonts w:ascii="Times New Roman" w:hAnsi="Times New Roman"/>
          <w:sz w:val="22"/>
          <w:szCs w:val="22"/>
          <w:lang w:val="bs-Cyrl-BA"/>
        </w:rPr>
        <w:t xml:space="preserve">. годину редовно ће се ажурирати, анализирати и контролисати у складу са потребама и   околностима. </w:t>
      </w:r>
      <w:r>
        <w:rPr>
          <w:rFonts w:ascii="Times New Roman" w:hAnsi="Times New Roman"/>
          <w:sz w:val="22"/>
          <w:szCs w:val="22"/>
        </w:rPr>
        <w:tab/>
        <w:tab/>
        <w:tab/>
      </w:r>
      <w:r>
        <w:rPr>
          <w:rFonts w:ascii="Times New Roman" w:hAnsi="Times New Roman"/>
          <w:b/>
          <w:sz w:val="22"/>
          <w:szCs w:val="22"/>
          <w:lang w:val="bs-Cyrl-BA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2"/>
          <w:szCs w:val="22"/>
          <w:lang w:val="bs-Cyrl-BA"/>
        </w:rPr>
      </w:pPr>
      <w:r>
        <w:rPr>
          <w:rFonts w:ascii="Times New Roman" w:hAnsi="Times New Roman"/>
          <w:b/>
          <w:sz w:val="22"/>
          <w:szCs w:val="22"/>
          <w:lang w:val="bs-Cyrl-BA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sz w:val="22"/>
          <w:szCs w:val="22"/>
          <w:lang w:val="bs-Cyrl-BA"/>
        </w:rPr>
      </w:pPr>
      <w:r>
        <w:rPr>
          <w:rFonts w:ascii="Times New Roman" w:hAnsi="Times New Roman"/>
          <w:b/>
          <w:sz w:val="22"/>
          <w:szCs w:val="22"/>
          <w:lang w:val="bs-Cyrl-BA"/>
        </w:rPr>
      </w:r>
    </w:p>
    <w:p>
      <w:pPr>
        <w:pStyle w:val="Normal"/>
        <w:spacing w:before="0" w:after="0"/>
        <w:ind w:hanging="0" w:start="0"/>
        <w:jc w:val="en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bs-Cyrl-BA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bs-Cyrl-BA"/>
        </w:rPr>
        <w:t xml:space="preserve">Општинска управа Димитровград </w:t>
      </w:r>
    </w:p>
    <w:tbl>
      <w:tblPr>
        <w:tblW w:w="4615" w:type="dxa"/>
        <w:jc w:val="start"/>
        <w:tblInd w:w="501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15"/>
      </w:tblGrid>
      <w:tr>
        <w:trPr/>
        <w:tc>
          <w:tcPr>
            <w:tcW w:w="4615" w:type="dxa"/>
            <w:tcBorders/>
          </w:tcPr>
          <w:p>
            <w:pPr>
              <w:pStyle w:val="Normal"/>
              <w:widowControl w:val="false"/>
              <w:spacing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s-Cyrl-BA"/>
              </w:rPr>
              <w:t xml:space="preserve">                </w:t>
            </w:r>
            <w:r>
              <w:rPr>
                <w:rFonts w:ascii="Times New Roman" w:hAnsi="Times New Roman"/>
                <w:sz w:val="22"/>
                <w:szCs w:val="22"/>
                <w:lang w:val="bs-Cyrl-BA"/>
              </w:rPr>
              <w:t>Туристички инспектор</w:t>
            </w:r>
          </w:p>
          <w:p>
            <w:pPr>
              <w:pStyle w:val="Normal"/>
              <w:widowControl w:val="false"/>
              <w:spacing w:before="0" w:after="0"/>
              <w:jc w:val="en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s-Cyrl-BA"/>
              </w:rPr>
              <w:t xml:space="preserve">                     </w:t>
            </w:r>
            <w:r>
              <w:rPr>
                <w:rFonts w:ascii="Times New Roman" w:hAnsi="Times New Roman"/>
                <w:sz w:val="22"/>
                <w:szCs w:val="22"/>
                <w:lang w:val="sr-RS"/>
              </w:rPr>
              <w:t>Тамара Станчев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52" w:right="1152" w:gutter="0" w:header="720" w:top="1152" w:footer="720" w:bottom="1152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i/>
        <w:i/>
        <w:sz w:val="16"/>
        <w:szCs w:val="16"/>
      </w:rPr>
    </w:pPr>
    <w:r>
      <w:rPr>
        <w:rFonts w:cs="Cambria" w:ascii="Cambria" w:hAnsi="Cambria"/>
        <w:i/>
        <w:sz w:val="16"/>
        <w:szCs w:val="16"/>
        <w:lang w:val="bs-Cyrl-BA"/>
      </w:rPr>
      <w:t xml:space="preserve">страна  </w:t>
    </w:r>
    <w:r>
      <w:rPr>
        <w:rFonts w:cs="Cambria" w:ascii="Cambria" w:hAnsi="Cambria"/>
        <w:i/>
        <w:sz w:val="16"/>
        <w:szCs w:val="16"/>
      </w:rPr>
      <w:fldChar w:fldCharType="begin"/>
    </w:r>
    <w:r>
      <w:rPr>
        <w:sz w:val="16"/>
        <w:i/>
        <w:szCs w:val="16"/>
        <w:rFonts w:cs="Cambria" w:ascii="Cambria" w:hAnsi="Cambria"/>
      </w:rPr>
      <w:instrText xml:space="preserve"> PAGE </w:instrText>
    </w:r>
    <w:r>
      <w:rPr>
        <w:sz w:val="16"/>
        <w:i/>
        <w:szCs w:val="16"/>
        <w:rFonts w:cs="Cambria" w:ascii="Cambria" w:hAnsi="Cambria"/>
      </w:rPr>
      <w:fldChar w:fldCharType="separate"/>
    </w:r>
    <w:r>
      <w:rPr>
        <w:sz w:val="16"/>
        <w:i/>
        <w:szCs w:val="16"/>
        <w:rFonts w:cs="Cambria" w:ascii="Cambria" w:hAnsi="Cambria"/>
      </w:rPr>
      <w:t>1</w:t>
    </w:r>
    <w:r>
      <w:rPr>
        <w:sz w:val="16"/>
        <w:i/>
        <w:szCs w:val="16"/>
        <w:rFonts w:cs="Cambria" w:ascii="Cambria" w:hAnsi="Cambria"/>
      </w:rPr>
      <w:fldChar w:fldCharType="end"/>
    </w:r>
    <w:r>
      <w:rPr>
        <w:rFonts w:cs="Cambria" w:ascii="Cambria" w:hAnsi="Cambria"/>
        <w:i/>
        <w:sz w:val="16"/>
        <w:szCs w:val="16"/>
      </w:rPr>
      <w:t xml:space="preserve">.  од </w:t>
    </w:r>
    <w:r>
      <w:rPr>
        <w:rFonts w:cs="Cambria" w:ascii="Cambria" w:hAnsi="Cambria"/>
        <w:i/>
        <w:sz w:val="16"/>
        <w:szCs w:val="16"/>
      </w:rPr>
      <w:fldChar w:fldCharType="begin"/>
    </w:r>
    <w:r>
      <w:rPr>
        <w:sz w:val="16"/>
        <w:i/>
        <w:szCs w:val="16"/>
        <w:rFonts w:cs="Cambria" w:ascii="Cambria" w:hAnsi="Cambria"/>
      </w:rPr>
      <w:instrText xml:space="preserve"> NUMPAGES </w:instrText>
    </w:r>
    <w:r>
      <w:rPr>
        <w:sz w:val="16"/>
        <w:i/>
        <w:szCs w:val="16"/>
        <w:rFonts w:cs="Cambria" w:ascii="Cambria" w:hAnsi="Cambria"/>
      </w:rPr>
      <w:fldChar w:fldCharType="separate"/>
    </w:r>
    <w:r>
      <w:rPr>
        <w:sz w:val="16"/>
        <w:i/>
        <w:szCs w:val="16"/>
        <w:rFonts w:cs="Cambria" w:ascii="Cambria" w:hAnsi="Cambria"/>
      </w:rPr>
      <w:t>9</w:t>
    </w:r>
    <w:r>
      <w:rPr>
        <w:sz w:val="16"/>
        <w:i/>
        <w:szCs w:val="16"/>
        <w:rFonts w:cs="Cambria" w:ascii="Cambria" w:hAnsi="Cambria"/>
      </w:rPr>
      <w:fldChar w:fldCharType="end"/>
    </w:r>
  </w:p>
  <w:p>
    <w:pPr>
      <w:pStyle w:val="Footer"/>
      <w:rPr/>
    </w:pPr>
    <w:r>
      <w:rPr/>
    </w:r>
  </w:p>
  <w:p>
    <w:pPr>
      <w:pStyle w:val="Footer"/>
      <w:spacing w:before="0" w:after="200"/>
      <w:rPr/>
    </w:pPr>
    <w:r>
      <w:rPr/>
    </w:r>
  </w:p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i/>
        <w:i/>
        <w:sz w:val="16"/>
        <w:szCs w:val="16"/>
      </w:rPr>
    </w:pPr>
    <w:r>
      <w:rPr>
        <w:rFonts w:cs="Cambria" w:ascii="Cambria" w:hAnsi="Cambria"/>
        <w:i/>
        <w:sz w:val="16"/>
        <w:szCs w:val="16"/>
        <w:lang w:val="bs-Cyrl-BA"/>
      </w:rPr>
      <w:t xml:space="preserve">страна  </w:t>
    </w:r>
    <w:r>
      <w:rPr>
        <w:rFonts w:cs="Cambria" w:ascii="Cambria" w:hAnsi="Cambria"/>
        <w:i/>
        <w:sz w:val="16"/>
        <w:szCs w:val="16"/>
      </w:rPr>
      <w:fldChar w:fldCharType="begin"/>
    </w:r>
    <w:r>
      <w:rPr>
        <w:sz w:val="16"/>
        <w:i/>
        <w:szCs w:val="16"/>
        <w:rFonts w:cs="Cambria" w:ascii="Cambria" w:hAnsi="Cambria"/>
      </w:rPr>
      <w:instrText xml:space="preserve"> PAGE </w:instrText>
    </w:r>
    <w:r>
      <w:rPr>
        <w:sz w:val="16"/>
        <w:i/>
        <w:szCs w:val="16"/>
        <w:rFonts w:cs="Cambria" w:ascii="Cambria" w:hAnsi="Cambria"/>
      </w:rPr>
      <w:fldChar w:fldCharType="separate"/>
    </w:r>
    <w:r>
      <w:rPr>
        <w:sz w:val="16"/>
        <w:i/>
        <w:szCs w:val="16"/>
        <w:rFonts w:cs="Cambria" w:ascii="Cambria" w:hAnsi="Cambria"/>
      </w:rPr>
      <w:t>1</w:t>
    </w:r>
    <w:r>
      <w:rPr>
        <w:sz w:val="16"/>
        <w:i/>
        <w:szCs w:val="16"/>
        <w:rFonts w:cs="Cambria" w:ascii="Cambria" w:hAnsi="Cambria"/>
      </w:rPr>
      <w:fldChar w:fldCharType="end"/>
    </w:r>
    <w:r>
      <w:rPr>
        <w:rFonts w:cs="Cambria" w:ascii="Cambria" w:hAnsi="Cambria"/>
        <w:i/>
        <w:sz w:val="16"/>
        <w:szCs w:val="16"/>
      </w:rPr>
      <w:t xml:space="preserve">.  од </w:t>
    </w:r>
    <w:r>
      <w:rPr>
        <w:rFonts w:cs="Cambria" w:ascii="Cambria" w:hAnsi="Cambria"/>
        <w:i/>
        <w:sz w:val="16"/>
        <w:szCs w:val="16"/>
      </w:rPr>
      <w:fldChar w:fldCharType="begin"/>
    </w:r>
    <w:r>
      <w:rPr>
        <w:sz w:val="16"/>
        <w:i/>
        <w:szCs w:val="16"/>
        <w:rFonts w:cs="Cambria" w:ascii="Cambria" w:hAnsi="Cambria"/>
      </w:rPr>
      <w:instrText xml:space="preserve"> NUMPAGES </w:instrText>
    </w:r>
    <w:r>
      <w:rPr>
        <w:sz w:val="16"/>
        <w:i/>
        <w:szCs w:val="16"/>
        <w:rFonts w:cs="Cambria" w:ascii="Cambria" w:hAnsi="Cambria"/>
      </w:rPr>
      <w:fldChar w:fldCharType="separate"/>
    </w:r>
    <w:r>
      <w:rPr>
        <w:sz w:val="16"/>
        <w:i/>
        <w:szCs w:val="16"/>
        <w:rFonts w:cs="Cambria" w:ascii="Cambria" w:hAnsi="Cambria"/>
      </w:rPr>
      <w:t>9</w:t>
    </w:r>
    <w:r>
      <w:rPr>
        <w:sz w:val="16"/>
        <w:i/>
        <w:szCs w:val="16"/>
        <w:rFonts w:cs="Cambria" w:ascii="Cambria" w:hAnsi="Cambria"/>
      </w:rPr>
      <w:fldChar w:fldCharType="end"/>
    </w:r>
  </w:p>
  <w:p>
    <w:pPr>
      <w:pStyle w:val="Footer"/>
      <w:rPr/>
    </w:pPr>
    <w:r>
      <w:rPr/>
    </w:r>
  </w:p>
  <w:p>
    <w:pPr>
      <w:pStyle w:val="Footer"/>
      <w:spacing w:before="0" w:after="200"/>
      <w:rPr/>
    </w:pPr>
    <w:r>
      <w:rPr/>
    </w:r>
  </w:p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i/>
        <w:i/>
        <w:sz w:val="16"/>
        <w:szCs w:val="16"/>
        <w:lang w:val="bs-Cyrl-BA"/>
      </w:rPr>
    </w:pPr>
    <w:r>
      <w:rPr>
        <w:i/>
        <w:sz w:val="16"/>
        <w:szCs w:val="16"/>
        <w:lang w:val="bs-Cyrl-BA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i/>
        <w:i/>
        <w:sz w:val="16"/>
        <w:szCs w:val="16"/>
        <w:lang w:val="bs-Cyrl-BA"/>
      </w:rPr>
    </w:pPr>
    <w:r>
      <w:rPr>
        <w:i/>
        <w:sz w:val="16"/>
        <w:szCs w:val="16"/>
        <w:lang w:val="bs-Cyrl-BA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semiHidden="0" w:unhideWhenUsed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Normal (Web)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6e72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en-US"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e0e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2a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6">
    <w:name w:val="heading 6"/>
    <w:basedOn w:val="Normal"/>
    <w:next w:val="Normal"/>
    <w:qFormat/>
    <w:rsid w:val="00eb2804"/>
    <w:pPr>
      <w:keepNext w:val="true"/>
      <w:keepLines/>
      <w:tabs>
        <w:tab w:val="clear" w:pos="708"/>
        <w:tab w:val="left" w:pos="0" w:leader="none"/>
      </w:tabs>
      <w:spacing w:before="40" w:after="0"/>
      <w:ind w:hanging="1152" w:start="1152"/>
      <w:outlineLvl w:val="5"/>
    </w:pPr>
    <w:rPr>
      <w:rFonts w:ascii="Cambria" w:hAnsi="Cambria"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b2804"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7"/>
      <w:sz w:val="17"/>
      <w:szCs w:val="17"/>
      <w:u w:val="none"/>
      <w:vertAlign w:val="baseline"/>
    </w:rPr>
  </w:style>
  <w:style w:type="character" w:styleId="WW8Num1z1" w:customStyle="1">
    <w:name w:val="WW8Num1z1"/>
    <w:qFormat/>
    <w:rsid w:val="00eb2804"/>
    <w:rPr/>
  </w:style>
  <w:style w:type="character" w:styleId="WW8Num1z2" w:customStyle="1">
    <w:name w:val="WW8Num1z2"/>
    <w:qFormat/>
    <w:rsid w:val="00eb2804"/>
    <w:rPr/>
  </w:style>
  <w:style w:type="character" w:styleId="WW8Num1z3" w:customStyle="1">
    <w:name w:val="WW8Num1z3"/>
    <w:qFormat/>
    <w:rsid w:val="00eb2804"/>
    <w:rPr/>
  </w:style>
  <w:style w:type="character" w:styleId="WW8Num1z4" w:customStyle="1">
    <w:name w:val="WW8Num1z4"/>
    <w:qFormat/>
    <w:rsid w:val="00eb2804"/>
    <w:rPr/>
  </w:style>
  <w:style w:type="character" w:styleId="WW8Num1z5" w:customStyle="1">
    <w:name w:val="WW8Num1z5"/>
    <w:qFormat/>
    <w:rsid w:val="00eb2804"/>
    <w:rPr/>
  </w:style>
  <w:style w:type="character" w:styleId="WW8Num1z6" w:customStyle="1">
    <w:name w:val="WW8Num1z6"/>
    <w:qFormat/>
    <w:rsid w:val="00eb2804"/>
    <w:rPr/>
  </w:style>
  <w:style w:type="character" w:styleId="WW8Num1z7" w:customStyle="1">
    <w:name w:val="WW8Num1z7"/>
    <w:qFormat/>
    <w:rsid w:val="00eb2804"/>
    <w:rPr/>
  </w:style>
  <w:style w:type="character" w:styleId="WW8Num1z8" w:customStyle="1">
    <w:name w:val="WW8Num1z8"/>
    <w:qFormat/>
    <w:rsid w:val="00eb2804"/>
    <w:rPr/>
  </w:style>
  <w:style w:type="character" w:styleId="WW8Num2z0" w:customStyle="1">
    <w:name w:val="WW8Num2z0"/>
    <w:qFormat/>
    <w:rsid w:val="00eb2804"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7"/>
      <w:sz w:val="17"/>
      <w:szCs w:val="17"/>
      <w:u w:val="none"/>
      <w:vertAlign w:val="baseline"/>
    </w:rPr>
  </w:style>
  <w:style w:type="character" w:styleId="WW8Num2z1" w:customStyle="1">
    <w:name w:val="WW8Num2z1"/>
    <w:qFormat/>
    <w:rsid w:val="00eb2804"/>
    <w:rPr/>
  </w:style>
  <w:style w:type="character" w:styleId="WW8Num2z2" w:customStyle="1">
    <w:name w:val="WW8Num2z2"/>
    <w:qFormat/>
    <w:rsid w:val="00eb2804"/>
    <w:rPr/>
  </w:style>
  <w:style w:type="character" w:styleId="WW8Num2z3" w:customStyle="1">
    <w:name w:val="WW8Num2z3"/>
    <w:qFormat/>
    <w:rsid w:val="00eb2804"/>
    <w:rPr/>
  </w:style>
  <w:style w:type="character" w:styleId="WW8Num2z4" w:customStyle="1">
    <w:name w:val="WW8Num2z4"/>
    <w:qFormat/>
    <w:rsid w:val="00eb2804"/>
    <w:rPr/>
  </w:style>
  <w:style w:type="character" w:styleId="WW8Num2z5" w:customStyle="1">
    <w:name w:val="WW8Num2z5"/>
    <w:qFormat/>
    <w:rsid w:val="00eb2804"/>
    <w:rPr/>
  </w:style>
  <w:style w:type="character" w:styleId="WW8Num2z6" w:customStyle="1">
    <w:name w:val="WW8Num2z6"/>
    <w:qFormat/>
    <w:rsid w:val="00eb2804"/>
    <w:rPr/>
  </w:style>
  <w:style w:type="character" w:styleId="WW8Num2z7" w:customStyle="1">
    <w:name w:val="WW8Num2z7"/>
    <w:qFormat/>
    <w:rsid w:val="00eb2804"/>
    <w:rPr/>
  </w:style>
  <w:style w:type="character" w:styleId="WW8Num2z8" w:customStyle="1">
    <w:name w:val="WW8Num2z8"/>
    <w:qFormat/>
    <w:rsid w:val="00eb2804"/>
    <w:rPr/>
  </w:style>
  <w:style w:type="character" w:styleId="WW8Num3z0" w:customStyle="1">
    <w:name w:val="WW8Num3z0"/>
    <w:qFormat/>
    <w:rsid w:val="00eb2804"/>
    <w:rPr/>
  </w:style>
  <w:style w:type="character" w:styleId="WW8Num4z0" w:customStyle="1">
    <w:name w:val="WW8Num4z0"/>
    <w:qFormat/>
    <w:rsid w:val="00eb2804"/>
    <w:rPr>
      <w:rFonts w:ascii="Times New Roman" w:hAnsi="Times New Roman" w:eastAsia="Calibri" w:cs="Times New Roman"/>
    </w:rPr>
  </w:style>
  <w:style w:type="character" w:styleId="WW8Num4z1" w:customStyle="1">
    <w:name w:val="WW8Num4z1"/>
    <w:qFormat/>
    <w:rsid w:val="00eb2804"/>
    <w:rPr>
      <w:rFonts w:ascii="Courier New" w:hAnsi="Courier New" w:cs="Courier New"/>
    </w:rPr>
  </w:style>
  <w:style w:type="character" w:styleId="WW8Num4z2" w:customStyle="1">
    <w:name w:val="WW8Num4z2"/>
    <w:qFormat/>
    <w:rsid w:val="00eb2804"/>
    <w:rPr>
      <w:rFonts w:ascii="Wingdings" w:hAnsi="Wingdings" w:cs="Wingdings"/>
    </w:rPr>
  </w:style>
  <w:style w:type="character" w:styleId="WW8Num4z3" w:customStyle="1">
    <w:name w:val="WW8Num4z3"/>
    <w:qFormat/>
    <w:rsid w:val="00eb2804"/>
    <w:rPr>
      <w:rFonts w:ascii="Symbol" w:hAnsi="Symbol" w:cs="Symbol"/>
    </w:rPr>
  </w:style>
  <w:style w:type="character" w:styleId="WW8Num5z0" w:customStyle="1">
    <w:name w:val="WW8Num5z0"/>
    <w:qFormat/>
    <w:rsid w:val="00eb2804"/>
    <w:rPr/>
  </w:style>
  <w:style w:type="character" w:styleId="WW8Num5z1" w:customStyle="1">
    <w:name w:val="WW8Num5z1"/>
    <w:qFormat/>
    <w:rsid w:val="00eb2804"/>
    <w:rPr/>
  </w:style>
  <w:style w:type="character" w:styleId="WW8Num5z2" w:customStyle="1">
    <w:name w:val="WW8Num5z2"/>
    <w:qFormat/>
    <w:rsid w:val="00eb2804"/>
    <w:rPr/>
  </w:style>
  <w:style w:type="character" w:styleId="WW8Num5z3" w:customStyle="1">
    <w:name w:val="WW8Num5z3"/>
    <w:qFormat/>
    <w:rsid w:val="00eb2804"/>
    <w:rPr/>
  </w:style>
  <w:style w:type="character" w:styleId="WW8Num5z4" w:customStyle="1">
    <w:name w:val="WW8Num5z4"/>
    <w:qFormat/>
    <w:rsid w:val="00eb2804"/>
    <w:rPr/>
  </w:style>
  <w:style w:type="character" w:styleId="WW8Num5z5" w:customStyle="1">
    <w:name w:val="WW8Num5z5"/>
    <w:qFormat/>
    <w:rsid w:val="00eb2804"/>
    <w:rPr/>
  </w:style>
  <w:style w:type="character" w:styleId="WW8Num5z6" w:customStyle="1">
    <w:name w:val="WW8Num5z6"/>
    <w:qFormat/>
    <w:rsid w:val="00eb2804"/>
    <w:rPr/>
  </w:style>
  <w:style w:type="character" w:styleId="WW8Num5z7" w:customStyle="1">
    <w:name w:val="WW8Num5z7"/>
    <w:qFormat/>
    <w:rsid w:val="00eb2804"/>
    <w:rPr/>
  </w:style>
  <w:style w:type="character" w:styleId="WW8Num5z8" w:customStyle="1">
    <w:name w:val="WW8Num5z8"/>
    <w:qFormat/>
    <w:rsid w:val="00eb2804"/>
    <w:rPr/>
  </w:style>
  <w:style w:type="character" w:styleId="Isticanje">
    <w:name w:val="Isticanje"/>
    <w:basedOn w:val="DefaultParagraphFont"/>
    <w:qFormat/>
    <w:rsid w:val="00eb2804"/>
    <w:rPr>
      <w:i/>
      <w:iCs/>
    </w:rPr>
  </w:style>
  <w:style w:type="character" w:styleId="Bodytext2" w:customStyle="1">
    <w:name w:val="Body text (2)_"/>
    <w:basedOn w:val="DefaultParagraphFont"/>
    <w:qFormat/>
    <w:rsid w:val="00eb2804"/>
    <w:rPr>
      <w:rFonts w:ascii="Arial Narrow" w:hAnsi="Arial Narrow" w:eastAsia="Arial Narrow" w:cs="Arial Narrow"/>
      <w:b/>
      <w:bCs/>
      <w:shd w:fill="FFFFFF" w:val="clear"/>
    </w:rPr>
  </w:style>
  <w:style w:type="character" w:styleId="Bodytext285ptNotBold" w:customStyle="1">
    <w:name w:val="Body text (2) + 8;5 pt;Not Bold"/>
    <w:basedOn w:val="Bodytext2"/>
    <w:qFormat/>
    <w:rsid w:val="00eb2804"/>
    <w:rPr>
      <w:rFonts w:ascii="Arial Narrow" w:hAnsi="Arial Narrow" w:eastAsia="Arial Narrow" w:cs="Arial Narrow"/>
      <w:b w:val="false"/>
      <w:bCs w:val="false"/>
      <w:color w:val="000000"/>
      <w:spacing w:val="0"/>
      <w:w w:val="100"/>
      <w:position w:val="0"/>
      <w:sz w:val="17"/>
      <w:sz w:val="17"/>
      <w:szCs w:val="17"/>
      <w:shd w:fill="FFFFFF" w:val="clear"/>
      <w:vertAlign w:val="baseline"/>
    </w:rPr>
  </w:style>
  <w:style w:type="character" w:styleId="Bodytext275ptSmallCaps" w:customStyle="1">
    <w:name w:val="Body text (2) + 7;5 pt;Small Caps"/>
    <w:basedOn w:val="Bodytext2"/>
    <w:qFormat/>
    <w:rsid w:val="00eb2804"/>
    <w:rPr>
      <w:rFonts w:ascii="Arial Narrow" w:hAnsi="Arial Narrow" w:eastAsia="Arial Narrow" w:cs="Arial Narrow"/>
      <w:b w:val="false"/>
      <w:bCs w:val="false"/>
      <w:smallCaps/>
      <w:color w:val="000000"/>
      <w:spacing w:val="0"/>
      <w:w w:val="100"/>
      <w:position w:val="0"/>
      <w:sz w:val="15"/>
      <w:sz w:val="15"/>
      <w:szCs w:val="15"/>
      <w:shd w:fill="FFFFFF" w:val="clear"/>
      <w:vertAlign w:val="baseline"/>
    </w:rPr>
  </w:style>
  <w:style w:type="character" w:styleId="Bodytext275pt" w:customStyle="1">
    <w:name w:val="Body text (2) + 7;5 pt"/>
    <w:basedOn w:val="Bodytext2"/>
    <w:qFormat/>
    <w:rsid w:val="00eb2804"/>
    <w:rPr>
      <w:rFonts w:ascii="Arial Narrow" w:hAnsi="Arial Narrow" w:eastAsia="Arial Narrow" w:cs="Arial Narrow"/>
      <w:b w:val="false"/>
      <w:bCs w:val="false"/>
      <w:color w:val="000000"/>
      <w:spacing w:val="0"/>
      <w:w w:val="100"/>
      <w:position w:val="0"/>
      <w:sz w:val="15"/>
      <w:sz w:val="15"/>
      <w:szCs w:val="15"/>
      <w:shd w:fill="FFFFFF" w:val="clear"/>
      <w:vertAlign w:val="baseline"/>
    </w:rPr>
  </w:style>
  <w:style w:type="character" w:styleId="BalloonTextChar" w:customStyle="1">
    <w:name w:val="Balloon Text Char"/>
    <w:basedOn w:val="DefaultParagraphFont"/>
    <w:qFormat/>
    <w:rsid w:val="00eb2804"/>
    <w:rPr>
      <w:rFonts w:ascii="Tahoma" w:hAnsi="Tahoma" w:eastAsia="Times New Roman" w:cs="Tahoma"/>
      <w:sz w:val="16"/>
      <w:szCs w:val="16"/>
      <w:lang w:val="en-US"/>
    </w:rPr>
  </w:style>
  <w:style w:type="character" w:styleId="Strong">
    <w:name w:val="Strong"/>
    <w:basedOn w:val="DefaultParagraphFont"/>
    <w:qFormat/>
    <w:rsid w:val="00eb2804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eb2804"/>
    <w:rPr/>
  </w:style>
  <w:style w:type="character" w:styleId="Heading6Char" w:customStyle="1">
    <w:name w:val="Heading 6 Char"/>
    <w:basedOn w:val="DefaultParagraphFont"/>
    <w:qFormat/>
    <w:rsid w:val="00eb2804"/>
    <w:rPr>
      <w:rFonts w:ascii="Cambria" w:hAnsi="Cambria" w:eastAsia="Times New Roman" w:cs="Times New Roman"/>
      <w:color w:val="243F60"/>
      <w:lang w:val="en-US"/>
    </w:rPr>
  </w:style>
  <w:style w:type="character" w:styleId="HeaderChar" w:customStyle="1">
    <w:name w:val="Header Char"/>
    <w:basedOn w:val="DefaultParagraphFont"/>
    <w:uiPriority w:val="99"/>
    <w:semiHidden/>
    <w:qFormat/>
    <w:rsid w:val="006643ae"/>
    <w:rPr>
      <w:rFonts w:ascii="Calibri" w:hAnsi="Calibri"/>
      <w:sz w:val="22"/>
      <w:szCs w:val="22"/>
      <w:lang w:eastAsia="ar-SA"/>
    </w:rPr>
  </w:style>
  <w:style w:type="character" w:styleId="FooterChar" w:customStyle="1">
    <w:name w:val="Footer Char"/>
    <w:basedOn w:val="DefaultParagraphFont"/>
    <w:uiPriority w:val="99"/>
    <w:qFormat/>
    <w:rsid w:val="006643ae"/>
    <w:rPr>
      <w:rFonts w:ascii="Calibri" w:hAnsi="Calibri"/>
      <w:sz w:val="22"/>
      <w:szCs w:val="2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9d32ac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ar-SA"/>
    </w:rPr>
  </w:style>
  <w:style w:type="character" w:styleId="Internetskapoveznica">
    <w:name w:val="Internetska poveznica"/>
    <w:basedOn w:val="DefaultParagraphFont"/>
    <w:uiPriority w:val="99"/>
    <w:unhideWhenUsed/>
    <w:qFormat/>
    <w:rsid w:val="009620f2"/>
    <w:rPr>
      <w:color w:val="0000FF"/>
      <w:u w:val="single"/>
    </w:rPr>
  </w:style>
  <w:style w:type="character" w:styleId="Posjeenainternetskapoveznica">
    <w:name w:val="Posjećena internetska poveznica"/>
    <w:basedOn w:val="DefaultParagraphFont"/>
    <w:uiPriority w:val="99"/>
    <w:semiHidden/>
    <w:unhideWhenUsed/>
    <w:qFormat/>
    <w:rsid w:val="009620f2"/>
    <w:rPr>
      <w:color w:val="800080"/>
      <w:u w:val="single"/>
    </w:rPr>
  </w:style>
  <w:style w:type="character" w:styleId="BodyTextChar" w:customStyle="1">
    <w:name w:val="Body Text Char"/>
    <w:basedOn w:val="DefaultParagraphFont"/>
    <w:qFormat/>
    <w:rsid w:val="009620f2"/>
    <w:rPr>
      <w:rFonts w:ascii="Calibri" w:hAnsi="Calibri"/>
      <w:sz w:val="22"/>
      <w:szCs w:val="22"/>
      <w:lang w:eastAsia="ar-SA"/>
    </w:rPr>
  </w:style>
  <w:style w:type="character" w:styleId="BalloonTextChar1" w:customStyle="1">
    <w:name w:val="Balloon Text Char1"/>
    <w:basedOn w:val="DefaultParagraphFont"/>
    <w:link w:val="BalloonText"/>
    <w:qFormat/>
    <w:rsid w:val="009620f2"/>
    <w:rPr>
      <w:rFonts w:ascii="Tahoma" w:hAnsi="Tahoma" w:cs="Tahoma"/>
      <w:sz w:val="16"/>
      <w:szCs w:val="16"/>
      <w:lang w:eastAsia="ar-SA"/>
    </w:rPr>
  </w:style>
  <w:style w:type="character" w:styleId="Heading1Char" w:customStyle="1">
    <w:name w:val="Heading 1 Char"/>
    <w:basedOn w:val="DefaultParagraphFont"/>
    <w:uiPriority w:val="9"/>
    <w:qFormat/>
    <w:rsid w:val="00835e0e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ar-SA"/>
    </w:rPr>
  </w:style>
  <w:style w:type="character" w:styleId="SubtitleChar" w:customStyle="1">
    <w:name w:val="Subtitle Char"/>
    <w:basedOn w:val="DefaultParagraphFont"/>
    <w:uiPriority w:val="11"/>
    <w:qFormat/>
    <w:rsid w:val="002f7e04"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  <w:lang w:eastAsia="ar-SA"/>
    </w:rPr>
  </w:style>
  <w:style w:type="character" w:styleId="Indeksnapoveznica">
    <w:name w:val="Indeksna poveznica"/>
    <w:qFormat/>
    <w:rPr/>
  </w:style>
  <w:style w:type="character" w:styleId="Bodytext2105pt">
    <w:name w:val="Body text (2) + 10.5 pt"/>
    <w:qFormat/>
    <w:rPr>
      <w:rFonts w:ascii="Palatino Linotype" w:hAnsi="Palatino Linotype" w:eastAsia="Palatino Linotype" w:cs="Palatino Linotype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en-GB" w:bidi="en-GB"/>
    </w:rPr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character" w:styleId="WW-Headerorfooter">
    <w:name w:val="WW-Header or footer"/>
    <w:qFormat/>
    <w:rPr>
      <w:rFonts w:ascii="Palatino Linotype" w:hAnsi="Palatino Linotype" w:eastAsia="Palatino Linotype" w:cs="Palatino Linotype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0"/>
      <w:sz w:val="20"/>
      <w:szCs w:val="20"/>
      <w:u w:val="single"/>
      <w:vertAlign w:val="baseline"/>
      <w:lang w:val="en-GB" w:bidi="en-GB"/>
    </w:rPr>
  </w:style>
  <w:style w:type="character" w:styleId="Headerorfooter">
    <w:name w:val="Header or footer"/>
    <w:qFormat/>
    <w:rPr>
      <w:rFonts w:ascii="Palatino Linotype" w:hAnsi="Palatino Linotype" w:eastAsia="Palatino Linotype" w:cs="Palatino Linotype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0"/>
      <w:sz w:val="20"/>
      <w:szCs w:val="20"/>
      <w:u w:val="none"/>
      <w:vertAlign w:val="baseline"/>
      <w:lang w:val="en-GB" w:bidi="en-GB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rsid w:val="00eb2804"/>
    <w:pPr>
      <w:spacing w:before="0" w:after="120"/>
    </w:pPr>
    <w:rPr/>
  </w:style>
  <w:style w:type="paragraph" w:styleId="List">
    <w:name w:val="List"/>
    <w:basedOn w:val="BodyText"/>
    <w:rsid w:val="00eb2804"/>
    <w:pPr/>
    <w:rPr>
      <w:rFonts w:cs="Mangal"/>
    </w:rPr>
  </w:style>
  <w:style w:type="paragraph" w:styleId="Caption">
    <w:name w:val="caption"/>
    <w:basedOn w:val="Normal"/>
    <w:qFormat/>
    <w:rsid w:val="00eb280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Stilnaslova" w:customStyle="1">
    <w:name w:val="Stil naslova"/>
    <w:basedOn w:val="Normal"/>
    <w:next w:val="BodyText"/>
    <w:qFormat/>
    <w:rsid w:val="00eb2804"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Indeks" w:customStyle="1">
    <w:name w:val="Indeks"/>
    <w:basedOn w:val="Normal"/>
    <w:qFormat/>
    <w:rsid w:val="00eb2804"/>
    <w:pPr>
      <w:suppressLineNumbers/>
    </w:pPr>
    <w:rPr>
      <w:rFonts w:cs="Mangal"/>
    </w:rPr>
  </w:style>
  <w:style w:type="paragraph" w:styleId="NoSpacing">
    <w:name w:val="No Spacing"/>
    <w:qFormat/>
    <w:rsid w:val="00eb2804"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en-US" w:eastAsia="ar-SA" w:bidi="ar-SA"/>
    </w:rPr>
  </w:style>
  <w:style w:type="paragraph" w:styleId="Bodytext21" w:customStyle="1">
    <w:name w:val="Body text (2)"/>
    <w:basedOn w:val="Normal"/>
    <w:qFormat/>
    <w:rsid w:val="00eb2804"/>
    <w:pPr>
      <w:widowControl w:val="false"/>
      <w:shd w:val="clear" w:color="auto" w:fill="FFFFFF"/>
      <w:spacing w:lineRule="exact" w:line="250" w:before="240" w:after="0"/>
      <w:jc w:val="both"/>
    </w:pPr>
    <w:rPr>
      <w:rFonts w:ascii="Arial Narrow" w:hAnsi="Arial Narrow" w:eastAsia="Arial Narrow" w:cs="Arial Narrow"/>
      <w:b/>
      <w:bCs/>
      <w:lang w:val="sr-Latn-CS"/>
    </w:rPr>
  </w:style>
  <w:style w:type="paragraph" w:styleId="NormalWeb">
    <w:name w:val="Normal (Web)"/>
    <w:basedOn w:val="Normal"/>
    <w:qFormat/>
    <w:rsid w:val="00eb2804"/>
    <w:pPr>
      <w:spacing w:lineRule="auto" w:line="240" w:before="280" w:after="119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1"/>
    <w:qFormat/>
    <w:rsid w:val="00eb280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eb2804"/>
    <w:pPr>
      <w:ind w:hanging="0" w:start="720"/>
    </w:pPr>
    <w:rPr/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 w:customStyle="1">
    <w:name w:val="Naslov tablice"/>
    <w:basedOn w:val="Sadrajitablice"/>
    <w:qFormat/>
    <w:rsid w:val="00eb2804"/>
    <w:pPr>
      <w:jc w:val="center"/>
    </w:pPr>
    <w:rPr>
      <w:b/>
      <w:bCs/>
    </w:rPr>
  </w:style>
  <w:style w:type="paragraph" w:styleId="Zaglavljeipodnoje">
    <w:name w:val="Zaglavlje i podnožj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6643ae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6643ae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xl65" w:customStyle="1">
    <w:name w:val="xl65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</w:pPr>
    <w:rPr>
      <w:rFonts w:ascii="Times New Roman" w:hAnsi="Times New Roman"/>
      <w:sz w:val="24"/>
      <w:szCs w:val="24"/>
      <w:lang w:eastAsia="en-US"/>
    </w:rPr>
  </w:style>
  <w:style w:type="paragraph" w:styleId="xl66" w:customStyle="1">
    <w:name w:val="xl66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xl67" w:customStyle="1">
    <w:name w:val="xl67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xl68" w:customStyle="1">
    <w:name w:val="xl68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cs="Calibri"/>
      <w:b/>
      <w:bCs/>
      <w:color w:val="000000"/>
      <w:sz w:val="20"/>
      <w:szCs w:val="20"/>
      <w:lang w:eastAsia="en-US"/>
    </w:rPr>
  </w:style>
  <w:style w:type="paragraph" w:styleId="xl69" w:customStyle="1">
    <w:name w:val="xl69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</w:pPr>
    <w:rPr>
      <w:rFonts w:cs="Calibri"/>
      <w:sz w:val="24"/>
      <w:szCs w:val="24"/>
      <w:lang w:eastAsia="en-US"/>
    </w:rPr>
  </w:style>
  <w:style w:type="paragraph" w:styleId="xl70" w:customStyle="1">
    <w:name w:val="xl70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textAlignment w:val="center"/>
    </w:pPr>
    <w:rPr>
      <w:rFonts w:cs="Calibri"/>
      <w:color w:val="000000"/>
      <w:sz w:val="20"/>
      <w:szCs w:val="20"/>
      <w:lang w:eastAsia="en-US"/>
    </w:rPr>
  </w:style>
  <w:style w:type="paragraph" w:styleId="xl71" w:customStyle="1">
    <w:name w:val="xl71"/>
    <w:basedOn w:val="Normal"/>
    <w:qFormat/>
    <w:rsid w:val="009620f2"/>
    <w:pPr>
      <w:suppressAutoHyphens w:val="false"/>
      <w:spacing w:lineRule="auto" w:line="240" w:beforeAutospacing="1" w:afterAutospacing="1"/>
    </w:pPr>
    <w:rPr>
      <w:rFonts w:ascii="Times New Roman" w:hAnsi="Times New Roman"/>
      <w:sz w:val="24"/>
      <w:szCs w:val="24"/>
      <w:lang w:eastAsia="en-US"/>
    </w:rPr>
  </w:style>
  <w:style w:type="paragraph" w:styleId="xl72" w:customStyle="1">
    <w:name w:val="xl72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cs="Calibri"/>
      <w:b/>
      <w:bCs/>
      <w:color w:val="000000"/>
      <w:sz w:val="16"/>
      <w:szCs w:val="16"/>
      <w:lang w:eastAsia="en-US"/>
    </w:rPr>
  </w:style>
  <w:style w:type="paragraph" w:styleId="xl73" w:customStyle="1">
    <w:name w:val="xl73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textAlignment w:val="center"/>
    </w:pPr>
    <w:rPr>
      <w:rFonts w:cs="Calibri"/>
      <w:b/>
      <w:bCs/>
      <w:color w:val="000000"/>
      <w:sz w:val="16"/>
      <w:szCs w:val="16"/>
      <w:lang w:eastAsia="en-US"/>
    </w:rPr>
  </w:style>
  <w:style w:type="paragraph" w:styleId="xl74" w:customStyle="1">
    <w:name w:val="xl74"/>
    <w:basedOn w:val="Normal"/>
    <w:qFormat/>
    <w:rsid w:val="009620f2"/>
    <w:pPr>
      <w:pBdr>
        <w:left w:val="single" w:sz="8" w:space="0" w:color="000000"/>
        <w:right w:val="single" w:sz="8" w:space="0" w:color="000000"/>
      </w:pBdr>
      <w:shd w:val="clear" w:color="000000" w:fill="EEEEEE"/>
      <w:suppressAutoHyphens w:val="false"/>
      <w:spacing w:lineRule="auto" w:line="240" w:beforeAutospacing="1" w:afterAutospacing="1"/>
    </w:pPr>
    <w:rPr>
      <w:rFonts w:cs="Calibri"/>
      <w:color w:val="000000"/>
      <w:sz w:val="20"/>
      <w:szCs w:val="20"/>
      <w:lang w:eastAsia="en-US"/>
    </w:rPr>
  </w:style>
  <w:style w:type="paragraph" w:styleId="xl75" w:customStyle="1">
    <w:name w:val="xl75"/>
    <w:basedOn w:val="Normal"/>
    <w:qFormat/>
    <w:rsid w:val="009620f2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false"/>
      <w:spacing w:lineRule="auto" w:line="240" w:beforeAutospacing="1" w:afterAutospacing="1"/>
    </w:pPr>
    <w:rPr>
      <w:rFonts w:cs="Calibri"/>
      <w:color w:val="000000"/>
      <w:sz w:val="20"/>
      <w:szCs w:val="20"/>
      <w:lang w:eastAsia="en-US"/>
    </w:rPr>
  </w:style>
  <w:style w:type="paragraph" w:styleId="xl76" w:customStyle="1">
    <w:name w:val="xl76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xl77" w:customStyle="1">
    <w:name w:val="xl77"/>
    <w:basedOn w:val="Normal"/>
    <w:qFormat/>
    <w:rsid w:val="009620f2"/>
    <w:pPr>
      <w:suppressAutoHyphens w:val="false"/>
      <w:spacing w:lineRule="auto" w:line="240" w:beforeAutospacing="1" w:afterAutospacing="1"/>
    </w:pPr>
    <w:rPr>
      <w:rFonts w:cs="Calibri"/>
      <w:sz w:val="16"/>
      <w:szCs w:val="16"/>
      <w:lang w:eastAsia="en-US"/>
    </w:rPr>
  </w:style>
  <w:style w:type="paragraph" w:styleId="xl78" w:customStyle="1">
    <w:name w:val="xl78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</w:pPr>
    <w:rPr>
      <w:rFonts w:cs="Calibri"/>
      <w:sz w:val="16"/>
      <w:szCs w:val="16"/>
      <w:lang w:eastAsia="en-US"/>
    </w:rPr>
  </w:style>
  <w:style w:type="paragraph" w:styleId="xl79" w:customStyle="1">
    <w:name w:val="xl79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textAlignment w:val="center"/>
    </w:pPr>
    <w:rPr>
      <w:rFonts w:cs="Calibri"/>
      <w:b/>
      <w:bCs/>
      <w:color w:val="000000"/>
      <w:sz w:val="20"/>
      <w:szCs w:val="20"/>
      <w:lang w:eastAsia="en-US"/>
    </w:rPr>
  </w:style>
  <w:style w:type="paragraph" w:styleId="xl80" w:customStyle="1">
    <w:name w:val="xl80"/>
    <w:basedOn w:val="Normal"/>
    <w:qFormat/>
    <w:rsid w:val="009620f2"/>
    <w:pPr>
      <w:pBdr>
        <w:left w:val="single" w:sz="8" w:space="0" w:color="000000"/>
      </w:pBdr>
      <w:shd w:val="clear" w:color="000000" w:fill="FFFFFF"/>
      <w:suppressAutoHyphens w:val="false"/>
      <w:spacing w:lineRule="auto" w:line="240" w:beforeAutospacing="1" w:afterAutospacing="1"/>
      <w:jc w:val="center"/>
      <w:textAlignment w:val="center"/>
    </w:pPr>
    <w:rPr>
      <w:rFonts w:cs="Calibri"/>
      <w:color w:val="FF0000"/>
      <w:sz w:val="20"/>
      <w:szCs w:val="20"/>
      <w:lang w:eastAsia="en-US"/>
    </w:rPr>
  </w:style>
  <w:style w:type="paragraph" w:styleId="xl81" w:customStyle="1">
    <w:name w:val="xl81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styleId="xl82" w:customStyle="1">
    <w:name w:val="xl82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styleId="xl83" w:customStyle="1">
    <w:name w:val="xl83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cs="Calibri"/>
      <w:color w:val="000000"/>
      <w:sz w:val="20"/>
      <w:szCs w:val="20"/>
      <w:lang w:eastAsia="en-US"/>
    </w:rPr>
  </w:style>
  <w:style w:type="paragraph" w:styleId="xl84" w:customStyle="1">
    <w:name w:val="xl84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cs="Calibri"/>
      <w:sz w:val="24"/>
      <w:szCs w:val="24"/>
      <w:lang w:eastAsia="en-US"/>
    </w:rPr>
  </w:style>
  <w:style w:type="paragraph" w:styleId="xl85" w:customStyle="1">
    <w:name w:val="xl85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cs="Calibri"/>
      <w:sz w:val="16"/>
      <w:szCs w:val="16"/>
      <w:lang w:eastAsia="en-US"/>
    </w:rPr>
  </w:style>
  <w:style w:type="paragraph" w:styleId="xl86" w:customStyle="1">
    <w:name w:val="xl86"/>
    <w:basedOn w:val="Normal"/>
    <w:qFormat/>
    <w:rsid w:val="009620f2"/>
    <w:pPr>
      <w:pBdr>
        <w:left w:val="single" w:sz="8" w:space="0" w:color="000000"/>
      </w:pBdr>
      <w:shd w:val="clear" w:color="000000" w:fill="EEEEEE"/>
      <w:suppressAutoHyphens w:val="false"/>
      <w:spacing w:lineRule="auto" w:line="240" w:beforeAutospacing="1" w:afterAutospacing="1"/>
      <w:jc w:val="center"/>
      <w:textAlignment w:val="center"/>
    </w:pPr>
    <w:rPr>
      <w:rFonts w:cs="Calibri"/>
      <w:color w:val="FF0000"/>
      <w:sz w:val="20"/>
      <w:szCs w:val="20"/>
      <w:lang w:eastAsia="en-US"/>
    </w:rPr>
  </w:style>
  <w:style w:type="paragraph" w:styleId="xl87" w:customStyle="1">
    <w:name w:val="xl87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cs="Calibri"/>
      <w:sz w:val="24"/>
      <w:szCs w:val="24"/>
      <w:lang w:eastAsia="en-US"/>
    </w:rPr>
  </w:style>
  <w:style w:type="paragraph" w:styleId="xl88" w:customStyle="1">
    <w:name w:val="xl88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xl89" w:customStyle="1">
    <w:name w:val="xl89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xl90" w:customStyle="1">
    <w:name w:val="xl90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xl91" w:customStyle="1">
    <w:name w:val="xl91"/>
    <w:basedOn w:val="Normal"/>
    <w:qFormat/>
    <w:rsid w:val="009620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cs="Calibri"/>
      <w:color w:val="FF0000"/>
      <w:sz w:val="20"/>
      <w:szCs w:val="20"/>
      <w:lang w:eastAsia="en-US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5e0e"/>
    <w:pPr>
      <w:suppressAutoHyphens w:val="false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f7e04"/>
    <w:pPr>
      <w:spacing w:before="0" w:after="100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2f7e04"/>
    <w:pPr/>
    <w:rPr>
      <w:rFonts w:ascii="Cambria" w:hAnsi="Cambria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orfooter1">
    <w:name w:val="Header or footer1"/>
    <w:basedOn w:val="Normal"/>
    <w:qFormat/>
    <w:pPr>
      <w:widowControl w:val="false"/>
      <w:shd w:val="clear" w:fill="FFFFFF"/>
      <w:spacing w:lineRule="atLeast" w:line="0"/>
    </w:pPr>
    <w:rPr>
      <w:rFonts w:ascii="Palatino Linotype" w:hAnsi="Palatino Linotype" w:eastAsia="Palatino Linotype" w:cs="Palatino Linotype"/>
      <w:b/>
      <w:bCs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CC944-68DD-43B8-B68C-908E9927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Application>LibreOffice/25.8.3.2$Windows_X86_64 LibreOffice_project/8ca8d55c161d602844f5428fa4b58097424e324e</Application>
  <AppVersion>15.0000</AppVersion>
  <Pages>9</Pages>
  <Words>1381</Words>
  <Characters>9083</Characters>
  <CharactersWithSpaces>10250</CharactersWithSpaces>
  <Paragraphs>417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2021-12-28T10:59:00Z</dcterms:created>
  <dc:creator>Administrator</dc:creator>
  <dc:description/>
  <dc:language>en-GB</dc:language>
  <cp:lastModifiedBy/>
  <cp:lastPrinted>2025-12-10T11:02:12Z</cp:lastPrinted>
  <dcterms:modified xsi:type="dcterms:W3CDTF">2025-12-10T11:02:07Z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